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51ABC" w14:textId="77777777" w:rsidR="006D667F" w:rsidRDefault="006D667F" w:rsidP="006D667F"/>
    <w:p w14:paraId="6E651ABD" w14:textId="77777777" w:rsidR="006D667F" w:rsidRPr="00790143" w:rsidRDefault="00C46F53" w:rsidP="006D667F">
      <w:r w:rsidRPr="00790143">
        <w:t xml:space="preserve">1. INTRODUCTION: </w:t>
      </w:r>
    </w:p>
    <w:p w14:paraId="6E651ABE" w14:textId="77777777" w:rsidR="006D667F" w:rsidRPr="007415F1" w:rsidRDefault="006D667F" w:rsidP="00503808">
      <w:pPr>
        <w:jc w:val="both"/>
        <w:rPr>
          <w:b/>
          <w:bCs/>
        </w:rPr>
      </w:pPr>
      <w:r w:rsidRPr="00790143">
        <w:t xml:space="preserve">Mellitah Oil and Gas (MOG) Libyan Branch invites international and local companies specialized in </w:t>
      </w:r>
      <w:r w:rsidR="007415F1" w:rsidRPr="00790143">
        <w:rPr>
          <w:b/>
          <w:bCs/>
        </w:rPr>
        <w:t xml:space="preserve">Certification &amp; Verification Services </w:t>
      </w:r>
      <w:r w:rsidR="00503808" w:rsidRPr="00790143">
        <w:rPr>
          <w:b/>
          <w:bCs/>
        </w:rPr>
        <w:t>and</w:t>
      </w:r>
      <w:r w:rsidR="007415F1" w:rsidRPr="00790143">
        <w:rPr>
          <w:b/>
          <w:bCs/>
        </w:rPr>
        <w:t xml:space="preserve"> Marine Warranty Surveyor</w:t>
      </w:r>
      <w:r w:rsidRPr="00790143">
        <w:t xml:space="preserve">, to be prequalified for inclusion in the bidders list of the tender to be issued for the provision of </w:t>
      </w:r>
      <w:r w:rsidR="00B27CF1" w:rsidRPr="00790143">
        <w:rPr>
          <w:b/>
          <w:bCs/>
        </w:rPr>
        <w:t>Certification</w:t>
      </w:r>
      <w:r w:rsidR="00BA15BB" w:rsidRPr="00790143">
        <w:rPr>
          <w:b/>
          <w:bCs/>
        </w:rPr>
        <w:t xml:space="preserve"> &amp;</w:t>
      </w:r>
      <w:r w:rsidR="007415F1" w:rsidRPr="00790143">
        <w:rPr>
          <w:b/>
          <w:bCs/>
        </w:rPr>
        <w:t xml:space="preserve"> Verification </w:t>
      </w:r>
      <w:r w:rsidR="00BA15BB" w:rsidRPr="00790143">
        <w:rPr>
          <w:b/>
          <w:bCs/>
        </w:rPr>
        <w:t xml:space="preserve">Services </w:t>
      </w:r>
      <w:r w:rsidR="00503808" w:rsidRPr="00790143">
        <w:rPr>
          <w:b/>
          <w:bCs/>
        </w:rPr>
        <w:t>and</w:t>
      </w:r>
      <w:r w:rsidR="007415F1" w:rsidRPr="00790143">
        <w:rPr>
          <w:b/>
          <w:bCs/>
        </w:rPr>
        <w:t xml:space="preserve"> Marine Warranty Surveyor</w:t>
      </w:r>
      <w:r w:rsidR="00D36511" w:rsidRPr="00790143">
        <w:t xml:space="preserve"> </w:t>
      </w:r>
      <w:r w:rsidR="00B27CF1" w:rsidRPr="00790143">
        <w:t xml:space="preserve">for </w:t>
      </w:r>
      <w:r w:rsidR="00D36511" w:rsidRPr="00790143">
        <w:t>Structures A &amp; E, Mellitah Complex Expansion &amp; CO2 Management Integrated Development Project</w:t>
      </w:r>
      <w:r w:rsidRPr="00790143">
        <w:t xml:space="preserve"> </w:t>
      </w:r>
      <w:r w:rsidR="00D36511" w:rsidRPr="00790143">
        <w:t xml:space="preserve">facilities </w:t>
      </w:r>
      <w:r w:rsidRPr="00790143">
        <w:t>in compliance with Libyan and International standards.</w:t>
      </w:r>
      <w:r w:rsidRPr="007415F1">
        <w:t xml:space="preserve"> </w:t>
      </w:r>
      <w:r w:rsidR="007415F1" w:rsidRPr="007415F1">
        <w:t xml:space="preserve"> </w:t>
      </w:r>
    </w:p>
    <w:p w14:paraId="6E651ABF" w14:textId="77777777" w:rsidR="006D667F" w:rsidRDefault="006D667F" w:rsidP="006D667F"/>
    <w:p w14:paraId="6E651AC0" w14:textId="77777777" w:rsidR="006D667F" w:rsidRDefault="006D667F" w:rsidP="006D667F">
      <w:r>
        <w:t xml:space="preserve">2. PROJECTS DESCRIPTION: </w:t>
      </w:r>
    </w:p>
    <w:p w14:paraId="6E651AC1" w14:textId="77777777" w:rsidR="000814D1" w:rsidRPr="007415F1" w:rsidRDefault="000814D1" w:rsidP="007415F1">
      <w:pPr>
        <w:jc w:val="both"/>
      </w:pPr>
      <w:r w:rsidRPr="007415F1">
        <w:t>Company is considering the development scenario for A-Structure located in the Libyan offshore (Area D) envisages a dry tree/fixed platform development in synergy with the existing platform of Sabratha, while the E-Structure will be developed using an independent fixed production platform along with subsea wells.</w:t>
      </w:r>
    </w:p>
    <w:p w14:paraId="6E651AC2" w14:textId="77777777" w:rsidR="006D667F" w:rsidRPr="007415F1" w:rsidRDefault="000814D1" w:rsidP="007415F1">
      <w:pPr>
        <w:jc w:val="both"/>
      </w:pPr>
      <w:r w:rsidRPr="007415F1">
        <w:t>E-Structure is located (see figure below) in the central-eastern part of the Area D (ex NC41 area), about 130 Km far from the Libyan coast, in a water depth ranging from 205 to 235m, while A-Structure is in the central-western part of the area, approximately 80 Km from Libyan coast, where water depth is ranging between 95 and 105m.</w:t>
      </w:r>
    </w:p>
    <w:p w14:paraId="6E651AC3" w14:textId="39DC5570" w:rsidR="000814D1" w:rsidRPr="007415F1" w:rsidRDefault="000814D1" w:rsidP="007415F1">
      <w:pPr>
        <w:jc w:val="both"/>
      </w:pPr>
      <w:r w:rsidRPr="007415F1">
        <w:t xml:space="preserve">A new </w:t>
      </w:r>
      <w:r w:rsidR="007D47A3">
        <w:t>3</w:t>
      </w:r>
      <w:r w:rsidR="00F0593F">
        <w:t>6</w:t>
      </w:r>
      <w:r w:rsidR="007D47A3" w:rsidRPr="007415F1">
        <w:t>”</w:t>
      </w:r>
      <w:r w:rsidR="007D47A3">
        <w:t xml:space="preserve"> </w:t>
      </w:r>
      <w:r w:rsidRPr="007415F1">
        <w:t xml:space="preserve">gas sealine </w:t>
      </w:r>
      <w:r w:rsidR="007D47A3" w:rsidRPr="00933AEA">
        <w:t>about</w:t>
      </w:r>
      <w:r w:rsidRPr="00933AEA">
        <w:t xml:space="preserve"> 30 km </w:t>
      </w:r>
      <w:r w:rsidRPr="007415F1">
        <w:t xml:space="preserve">long </w:t>
      </w:r>
      <w:bookmarkStart w:id="0" w:name="_Hlk130370914"/>
      <w:r w:rsidR="00103971">
        <w:t>(size and distance to confirmed)</w:t>
      </w:r>
      <w:bookmarkEnd w:id="0"/>
      <w:r w:rsidR="00103971">
        <w:t xml:space="preserve"> to </w:t>
      </w:r>
      <w:r w:rsidRPr="007415F1">
        <w:t xml:space="preserve">deliver E Structure production to </w:t>
      </w:r>
      <w:bookmarkStart w:id="1" w:name="_Hlk130370944"/>
      <w:r w:rsidR="009D6163">
        <w:t xml:space="preserve">existing </w:t>
      </w:r>
      <w:r w:rsidR="009D6163" w:rsidRPr="009D6163">
        <w:t xml:space="preserve">36” gas </w:t>
      </w:r>
      <w:r w:rsidR="009D6163">
        <w:t xml:space="preserve">export </w:t>
      </w:r>
      <w:r w:rsidR="009D6163" w:rsidRPr="009D6163">
        <w:t xml:space="preserve">sealine </w:t>
      </w:r>
      <w:r w:rsidR="009D6163">
        <w:t>from Sabratha Platform to Mellitah Complex</w:t>
      </w:r>
      <w:bookmarkEnd w:id="1"/>
      <w:r w:rsidRPr="007415F1">
        <w:t>.</w:t>
      </w:r>
    </w:p>
    <w:p w14:paraId="6E651AC4" w14:textId="3730A7A1" w:rsidR="000814D1" w:rsidRDefault="000814D1" w:rsidP="007415F1">
      <w:pPr>
        <w:jc w:val="both"/>
      </w:pPr>
      <w:bookmarkStart w:id="2" w:name="_Hlk117258347"/>
      <w:r w:rsidRPr="007415F1">
        <w:t xml:space="preserve">A new </w:t>
      </w:r>
      <w:r w:rsidR="00DC3ED9" w:rsidRPr="007415F1">
        <w:t>1</w:t>
      </w:r>
      <w:r w:rsidR="00DC3ED9">
        <w:t>0</w:t>
      </w:r>
      <w:r w:rsidR="00DC3ED9" w:rsidRPr="007415F1">
        <w:t xml:space="preserve">” </w:t>
      </w:r>
      <w:bookmarkEnd w:id="2"/>
      <w:r w:rsidRPr="007415F1">
        <w:t xml:space="preserve">condensate sealine </w:t>
      </w:r>
      <w:r w:rsidR="00DC3ED9" w:rsidRPr="00933AEA">
        <w:t>about</w:t>
      </w:r>
      <w:r w:rsidRPr="00933AEA">
        <w:t xml:space="preserve"> 30 km </w:t>
      </w:r>
      <w:r w:rsidR="0018342B">
        <w:t xml:space="preserve">long </w:t>
      </w:r>
      <w:r w:rsidR="0018342B" w:rsidRPr="0018342B">
        <w:t>(size and distance to confirmed)</w:t>
      </w:r>
      <w:r w:rsidR="0018342B">
        <w:t xml:space="preserve"> </w:t>
      </w:r>
      <w:r w:rsidRPr="007415F1">
        <w:t xml:space="preserve">to deliver E Structure production to </w:t>
      </w:r>
      <w:r w:rsidR="0018342B" w:rsidRPr="0018342B">
        <w:t xml:space="preserve">existing </w:t>
      </w:r>
      <w:r w:rsidR="0018342B">
        <w:t>10</w:t>
      </w:r>
      <w:r w:rsidR="0018342B" w:rsidRPr="0018342B">
        <w:t xml:space="preserve">” </w:t>
      </w:r>
      <w:r w:rsidR="0018342B">
        <w:t>condensate</w:t>
      </w:r>
      <w:r w:rsidR="0018342B" w:rsidRPr="0018342B">
        <w:t xml:space="preserve"> export sealine from Sabratha Platform to Mellitah Complex</w:t>
      </w:r>
      <w:r w:rsidRPr="007415F1">
        <w:t>.</w:t>
      </w:r>
    </w:p>
    <w:p w14:paraId="2D9A032E" w14:textId="4A234E2D" w:rsidR="00065534" w:rsidRPr="007415F1" w:rsidRDefault="00065534" w:rsidP="007415F1">
      <w:pPr>
        <w:jc w:val="both"/>
      </w:pPr>
      <w:r w:rsidRPr="00065534">
        <w:t xml:space="preserve">A new </w:t>
      </w:r>
      <w:bookmarkStart w:id="3" w:name="_Hlk117258425"/>
      <w:r w:rsidRPr="00065534">
        <w:t>1</w:t>
      </w:r>
      <w:r>
        <w:t>8</w:t>
      </w:r>
      <w:r w:rsidRPr="00065534">
        <w:t>”</w:t>
      </w:r>
      <w:r>
        <w:t xml:space="preserve"> </w:t>
      </w:r>
      <w:bookmarkEnd w:id="3"/>
      <w:r>
        <w:t>multi</w:t>
      </w:r>
      <w:r w:rsidR="007047C4">
        <w:t xml:space="preserve">phase flow line from WHPA to Sabratha </w:t>
      </w:r>
      <w:r w:rsidR="00AD2749">
        <w:t xml:space="preserve">Platform and </w:t>
      </w:r>
      <w:r w:rsidR="00AD2749" w:rsidRPr="00AD2749">
        <w:t>1</w:t>
      </w:r>
      <w:r w:rsidR="00AD2749">
        <w:t>6</w:t>
      </w:r>
      <w:r w:rsidR="00AD2749" w:rsidRPr="00AD2749">
        <w:t>”</w:t>
      </w:r>
      <w:r w:rsidR="00380F2E">
        <w:t xml:space="preserve"> </w:t>
      </w:r>
      <w:proofErr w:type="spellStart"/>
      <w:r w:rsidR="00380F2E">
        <w:t>multi phase</w:t>
      </w:r>
      <w:proofErr w:type="spellEnd"/>
      <w:r w:rsidR="00380F2E">
        <w:t xml:space="preserve"> gathering line to tie-back the subsea</w:t>
      </w:r>
      <w:r w:rsidR="00DD5B1C">
        <w:t xml:space="preserve"> wells to PPE.</w:t>
      </w:r>
    </w:p>
    <w:p w14:paraId="6E651AC5" w14:textId="77777777" w:rsidR="000814D1" w:rsidRPr="007415F1" w:rsidRDefault="000814D1" w:rsidP="007415F1">
      <w:pPr>
        <w:jc w:val="both"/>
      </w:pPr>
      <w:r w:rsidRPr="007415F1">
        <w:t>Sabratha Platform modification (manifold and separation for A Structure production).</w:t>
      </w:r>
    </w:p>
    <w:p w14:paraId="6E651AC6" w14:textId="116D0AF6" w:rsidR="000814D1" w:rsidRPr="007415F1" w:rsidRDefault="0018342B" w:rsidP="007415F1">
      <w:pPr>
        <w:jc w:val="both"/>
      </w:pPr>
      <w:r>
        <w:t>N</w:t>
      </w:r>
      <w:r w:rsidR="000814D1" w:rsidRPr="00585B5D">
        <w:t>ew 4</w:t>
      </w:r>
      <w:r w:rsidR="005D2ED0" w:rsidRPr="00585B5D">
        <w:rPr>
          <w:vertAlign w:val="superscript"/>
        </w:rPr>
        <w:t>th</w:t>
      </w:r>
      <w:r w:rsidR="005D2ED0" w:rsidRPr="00585B5D">
        <w:t xml:space="preserve"> </w:t>
      </w:r>
      <w:r w:rsidR="000814D1" w:rsidRPr="00585B5D">
        <w:t>SRU train and associated new utilities together with upgrade of the existing gas trains</w:t>
      </w:r>
      <w:r w:rsidR="005D2ED0" w:rsidRPr="00585B5D">
        <w:t xml:space="preserve"> and existing SRU trains</w:t>
      </w:r>
      <w:r w:rsidR="000814D1" w:rsidRPr="00585B5D">
        <w:t xml:space="preserve"> </w:t>
      </w:r>
      <w:r w:rsidR="000814D1" w:rsidRPr="007415F1">
        <w:t>and associated utility systems with the purpose of improving reliability, availability, productivity, efficiency and extending design life in line with established production profile.</w:t>
      </w:r>
    </w:p>
    <w:p w14:paraId="6E651AC7" w14:textId="77777777" w:rsidR="000814D1" w:rsidRPr="007415F1" w:rsidRDefault="000814D1" w:rsidP="007415F1">
      <w:pPr>
        <w:jc w:val="both"/>
      </w:pPr>
      <w:r w:rsidRPr="007415F1">
        <w:t>CO2 management through dehydration and compression in Mellitah and injection in 3 wells in BES field through the installation of a new sealine (16”) 110 km from shore to BES field.</w:t>
      </w:r>
    </w:p>
    <w:p w14:paraId="6E651AC8" w14:textId="77777777" w:rsidR="00EA69DD" w:rsidRPr="007415F1" w:rsidRDefault="00EA69DD" w:rsidP="007415F1">
      <w:pPr>
        <w:jc w:val="both"/>
      </w:pPr>
      <w:r w:rsidRPr="007415F1">
        <w:t>The overall Project scheme is summarized in the sketch drawing below.</w:t>
      </w:r>
    </w:p>
    <w:p w14:paraId="6E651ACC" w14:textId="4D8545C9" w:rsidR="006D667F" w:rsidRDefault="00736569" w:rsidP="00736569">
      <w:r>
        <w:rPr>
          <w:noProof/>
        </w:rPr>
        <w:lastRenderedPageBreak/>
        <w:drawing>
          <wp:inline distT="0" distB="0" distL="0" distR="0" wp14:anchorId="6EF82C3D" wp14:editId="4B5DE7A8">
            <wp:extent cx="6382282" cy="318066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577" cy="3197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651ACE" w14:textId="73201BA4" w:rsidR="00BA15BB" w:rsidRDefault="00EA69DD" w:rsidP="0040769F">
      <w:pPr>
        <w:rPr>
          <w:b/>
        </w:rPr>
      </w:pPr>
      <w:r w:rsidRPr="007415F1">
        <w:rPr>
          <w:b/>
        </w:rPr>
        <w:t>A-Structure and E-Structure, Mellitah Complex Expansion &amp; CO2 Management Development Scheme</w:t>
      </w:r>
    </w:p>
    <w:p w14:paraId="6E651ACF" w14:textId="77777777" w:rsidR="00A17D25" w:rsidRPr="00A17D25" w:rsidRDefault="00A17D25" w:rsidP="00A17D25">
      <w:pPr>
        <w:rPr>
          <w:bCs/>
        </w:rPr>
      </w:pPr>
      <w:r>
        <w:rPr>
          <w:bCs/>
        </w:rPr>
        <w:t>3</w:t>
      </w:r>
      <w:r w:rsidRPr="00A17D25">
        <w:rPr>
          <w:bCs/>
        </w:rPr>
        <w:t xml:space="preserve">. </w:t>
      </w:r>
      <w:r>
        <w:rPr>
          <w:bCs/>
        </w:rPr>
        <w:t>O</w:t>
      </w:r>
      <w:r w:rsidRPr="00A17D25">
        <w:rPr>
          <w:bCs/>
        </w:rPr>
        <w:t>BJECTIVES:</w:t>
      </w:r>
    </w:p>
    <w:p w14:paraId="6E651AD0" w14:textId="14F2D4B1" w:rsidR="00A17D25" w:rsidRDefault="00A17D25" w:rsidP="00503808">
      <w:pPr>
        <w:jc w:val="both"/>
        <w:rPr>
          <w:bCs/>
        </w:rPr>
      </w:pPr>
      <w:r w:rsidRPr="00A17D25">
        <w:rPr>
          <w:bCs/>
        </w:rPr>
        <w:t>The objective of Certification &amp; Verification services and Marin</w:t>
      </w:r>
      <w:r w:rsidR="00DE25DE">
        <w:rPr>
          <w:bCs/>
        </w:rPr>
        <w:t>e</w:t>
      </w:r>
      <w:r w:rsidRPr="00A17D25">
        <w:rPr>
          <w:bCs/>
        </w:rPr>
        <w:t xml:space="preserve"> Warranty Surveyor is to provide assurance that the regimes laid down in the applied </w:t>
      </w:r>
      <w:r w:rsidR="003F77C8">
        <w:rPr>
          <w:bCs/>
        </w:rPr>
        <w:t xml:space="preserve">project specifications, </w:t>
      </w:r>
      <w:r w:rsidRPr="00A17D25">
        <w:rPr>
          <w:bCs/>
        </w:rPr>
        <w:t>codes and standards in all stages are met during the design</w:t>
      </w:r>
      <w:r w:rsidR="00503808">
        <w:rPr>
          <w:bCs/>
        </w:rPr>
        <w:t>,</w:t>
      </w:r>
      <w:r w:rsidRPr="00A17D25">
        <w:rPr>
          <w:bCs/>
        </w:rPr>
        <w:t xml:space="preserve"> </w:t>
      </w:r>
      <w:r w:rsidR="00503808">
        <w:rPr>
          <w:bCs/>
        </w:rPr>
        <w:t>c</w:t>
      </w:r>
      <w:r w:rsidR="00503808" w:rsidRPr="00503808">
        <w:rPr>
          <w:bCs/>
        </w:rPr>
        <w:t>onstruction and installation</w:t>
      </w:r>
      <w:r w:rsidRPr="00A17D25">
        <w:rPr>
          <w:bCs/>
        </w:rPr>
        <w:t xml:space="preserve"> phases of the Project (systems) and subsequently maintained during the operation phase, and satisfy the minimum requirements of the involved Certifying Authority.</w:t>
      </w:r>
    </w:p>
    <w:p w14:paraId="6E651AD1" w14:textId="77777777" w:rsidR="00BA15BB" w:rsidRPr="00A17D25" w:rsidRDefault="00BA15BB" w:rsidP="00A17D25">
      <w:pPr>
        <w:jc w:val="both"/>
        <w:rPr>
          <w:bCs/>
        </w:rPr>
      </w:pPr>
    </w:p>
    <w:p w14:paraId="6E651AD2" w14:textId="77777777" w:rsidR="00882EA8" w:rsidRPr="00A17D25" w:rsidRDefault="00A17D25" w:rsidP="00882EA8">
      <w:r>
        <w:t>4</w:t>
      </w:r>
      <w:r w:rsidR="006D667F" w:rsidRPr="00A17D25">
        <w:t xml:space="preserve">. SCOPE OF WORK </w:t>
      </w:r>
    </w:p>
    <w:p w14:paraId="6E651AD3" w14:textId="77777777" w:rsidR="006D667F" w:rsidRPr="00A17D25" w:rsidRDefault="00A17D25" w:rsidP="00882EA8">
      <w:r>
        <w:t>4</w:t>
      </w:r>
      <w:r w:rsidR="00882EA8" w:rsidRPr="00A17D25">
        <w:t>.1 SCOPE OF WORK for Certification &amp; Verification Services</w:t>
      </w:r>
    </w:p>
    <w:p w14:paraId="5DB5311E" w14:textId="1B955109" w:rsidR="00DD592E" w:rsidRDefault="007415F1" w:rsidP="00503808">
      <w:pPr>
        <w:pStyle w:val="ListParagraph"/>
        <w:numPr>
          <w:ilvl w:val="0"/>
          <w:numId w:val="3"/>
        </w:numPr>
        <w:spacing w:before="120" w:after="120"/>
        <w:jc w:val="both"/>
      </w:pPr>
      <w:r>
        <w:t xml:space="preserve">Review and verification of the </w:t>
      </w:r>
      <w:r w:rsidR="00AD7924">
        <w:t>work activities</w:t>
      </w:r>
      <w:r>
        <w:t xml:space="preserve"> executed by COMPANY's </w:t>
      </w:r>
      <w:r w:rsidR="00F62400">
        <w:t>EPC/</w:t>
      </w:r>
      <w:r>
        <w:t>EPIC Contractor (s) during the Detailed Engineering, Procurement, fabrication,</w:t>
      </w:r>
      <w:r w:rsidR="00100A1D">
        <w:t xml:space="preserve"> construction</w:t>
      </w:r>
      <w:r w:rsidR="006416C4">
        <w:t>,</w:t>
      </w:r>
      <w:r>
        <w:t xml:space="preserve"> transportation, installation, hook-up and commis</w:t>
      </w:r>
      <w:r w:rsidR="00A17D25">
        <w:t xml:space="preserve">sioning to </w:t>
      </w:r>
      <w:r w:rsidR="00F62400">
        <w:t xml:space="preserve">the </w:t>
      </w:r>
      <w:r w:rsidR="00A17D25">
        <w:t>start-</w:t>
      </w:r>
      <w:r>
        <w:t>up of the Structures A &amp; E</w:t>
      </w:r>
      <w:r w:rsidR="00AF2176">
        <w:t xml:space="preserve"> &amp;</w:t>
      </w:r>
      <w:r>
        <w:t xml:space="preserve"> Mellitah Complex Expansion Project</w:t>
      </w:r>
      <w:r w:rsidR="00207AE3">
        <w:t xml:space="preserve"> </w:t>
      </w:r>
      <w:r w:rsidR="00DD592E">
        <w:t xml:space="preserve">for the following </w:t>
      </w:r>
      <w:r w:rsidR="007C2DEF">
        <w:t xml:space="preserve">work </w:t>
      </w:r>
      <w:r w:rsidR="00DD592E">
        <w:t>packages:</w:t>
      </w:r>
    </w:p>
    <w:p w14:paraId="17855C9C" w14:textId="77777777" w:rsidR="00DD592E" w:rsidRDefault="00DD592E" w:rsidP="00DD592E">
      <w:pPr>
        <w:pStyle w:val="ListParagraph"/>
        <w:spacing w:before="120" w:after="120"/>
        <w:jc w:val="both"/>
      </w:pPr>
    </w:p>
    <w:p w14:paraId="17D011AE" w14:textId="77777777" w:rsidR="00DD592E" w:rsidRDefault="00DD592E" w:rsidP="007C2DEF">
      <w:pPr>
        <w:pStyle w:val="ListParagraph"/>
        <w:spacing w:before="120" w:after="120"/>
        <w:ind w:left="1440"/>
        <w:jc w:val="both"/>
      </w:pPr>
      <w:r>
        <w:t>1.</w:t>
      </w:r>
      <w:r>
        <w:tab/>
        <w:t>Pre-drilling Templates (PDTs) for WHPA &amp; PPE - EPIC</w:t>
      </w:r>
    </w:p>
    <w:p w14:paraId="24430BF7" w14:textId="77777777" w:rsidR="00DD592E" w:rsidRDefault="00DD592E" w:rsidP="007C2DEF">
      <w:pPr>
        <w:pStyle w:val="ListParagraph"/>
        <w:spacing w:before="120" w:after="120"/>
        <w:ind w:left="1440"/>
        <w:jc w:val="both"/>
      </w:pPr>
      <w:r>
        <w:t>2.</w:t>
      </w:r>
      <w:r>
        <w:tab/>
        <w:t>Subsea &amp; Sealines - EPIC</w:t>
      </w:r>
    </w:p>
    <w:p w14:paraId="3B2ECEB5" w14:textId="2E6FCC3C" w:rsidR="00DD592E" w:rsidRDefault="00DD592E" w:rsidP="007C2DEF">
      <w:pPr>
        <w:pStyle w:val="ListParagraph"/>
        <w:spacing w:before="120" w:after="120"/>
        <w:ind w:left="1440"/>
        <w:jc w:val="both"/>
      </w:pPr>
      <w:r>
        <w:t>3.</w:t>
      </w:r>
      <w:r>
        <w:tab/>
        <w:t xml:space="preserve">Onshore Mellitah </w:t>
      </w:r>
      <w:r w:rsidR="00F35595">
        <w:t xml:space="preserve">Complex </w:t>
      </w:r>
      <w:r>
        <w:t>Expansion – EPC</w:t>
      </w:r>
    </w:p>
    <w:p w14:paraId="0DBCD6A4" w14:textId="4613FC39" w:rsidR="00DD592E" w:rsidRDefault="00DD592E" w:rsidP="007C2DEF">
      <w:pPr>
        <w:pStyle w:val="ListParagraph"/>
        <w:spacing w:before="120" w:after="120"/>
        <w:ind w:left="1440"/>
        <w:jc w:val="both"/>
      </w:pPr>
      <w:r>
        <w:t>4.</w:t>
      </w:r>
      <w:r>
        <w:tab/>
      </w:r>
      <w:r w:rsidR="00EA50F4">
        <w:t xml:space="preserve">Well Head Platform </w:t>
      </w:r>
      <w:r w:rsidR="00F35595">
        <w:t>A (</w:t>
      </w:r>
      <w:r>
        <w:t>WHPA</w:t>
      </w:r>
      <w:r w:rsidR="00F35595">
        <w:t>)</w:t>
      </w:r>
      <w:r>
        <w:t xml:space="preserve"> – EPIC</w:t>
      </w:r>
    </w:p>
    <w:p w14:paraId="2082FFBC" w14:textId="77777777" w:rsidR="00DD592E" w:rsidRDefault="00DD592E" w:rsidP="007C2DEF">
      <w:pPr>
        <w:pStyle w:val="ListParagraph"/>
        <w:spacing w:before="120" w:after="120"/>
        <w:ind w:left="1440"/>
        <w:jc w:val="both"/>
      </w:pPr>
      <w:r>
        <w:t>5.</w:t>
      </w:r>
      <w:r>
        <w:tab/>
        <w:t>Sabratha Modification for Structure A – EPIC</w:t>
      </w:r>
    </w:p>
    <w:p w14:paraId="6BA30D92" w14:textId="68B5A574" w:rsidR="00DD592E" w:rsidRDefault="00DD592E" w:rsidP="007C2DEF">
      <w:pPr>
        <w:pStyle w:val="ListParagraph"/>
        <w:spacing w:before="120" w:after="120"/>
        <w:ind w:left="1440"/>
        <w:jc w:val="both"/>
      </w:pPr>
      <w:r>
        <w:t>6.</w:t>
      </w:r>
      <w:r>
        <w:tab/>
      </w:r>
      <w:r w:rsidR="00F35595">
        <w:t>Production Platform E (</w:t>
      </w:r>
      <w:r>
        <w:t>PPE</w:t>
      </w:r>
      <w:r w:rsidR="00F35595">
        <w:t>)</w:t>
      </w:r>
      <w:r>
        <w:t xml:space="preserve"> – EPIC</w:t>
      </w:r>
    </w:p>
    <w:p w14:paraId="38256C89" w14:textId="77777777" w:rsidR="00DD592E" w:rsidRDefault="00DD592E" w:rsidP="00DD592E">
      <w:pPr>
        <w:pStyle w:val="ListParagraph"/>
        <w:spacing w:before="120" w:after="120"/>
        <w:jc w:val="both"/>
      </w:pPr>
    </w:p>
    <w:p w14:paraId="7A38C720" w14:textId="07DC1AA9" w:rsidR="00EE3E45" w:rsidRDefault="00EE3E45" w:rsidP="00EE3E45">
      <w:pPr>
        <w:pStyle w:val="ListParagraph"/>
        <w:numPr>
          <w:ilvl w:val="0"/>
          <w:numId w:val="3"/>
        </w:numPr>
      </w:pPr>
      <w:r w:rsidRPr="00EE3E45">
        <w:lastRenderedPageBreak/>
        <w:t xml:space="preserve">To attend fabrication / assembly sites and offshore </w:t>
      </w:r>
      <w:proofErr w:type="gramStart"/>
      <w:r w:rsidRPr="00EE3E45">
        <w:t>site</w:t>
      </w:r>
      <w:proofErr w:type="gramEnd"/>
      <w:r w:rsidRPr="00EE3E45">
        <w:t xml:space="preserve"> as necessary to carry out pre­ operation inspections and witness of actual operations.</w:t>
      </w:r>
    </w:p>
    <w:p w14:paraId="574AF1A6" w14:textId="7DA691EA" w:rsidR="008D0A3E" w:rsidRDefault="008D0A3E" w:rsidP="00F5766C">
      <w:pPr>
        <w:pStyle w:val="ListParagraph"/>
        <w:numPr>
          <w:ilvl w:val="0"/>
          <w:numId w:val="3"/>
        </w:numPr>
        <w:spacing w:before="120" w:after="120"/>
        <w:jc w:val="both"/>
      </w:pPr>
      <w:r w:rsidRPr="008D0A3E">
        <w:t>Attend risk assessment and HAZOP meetings as necessary.</w:t>
      </w:r>
    </w:p>
    <w:p w14:paraId="7445EEF4" w14:textId="1A76B6AE" w:rsidR="004D4FC1" w:rsidRDefault="003157EB" w:rsidP="00F5766C">
      <w:pPr>
        <w:pStyle w:val="ListParagraph"/>
        <w:numPr>
          <w:ilvl w:val="0"/>
          <w:numId w:val="3"/>
        </w:numPr>
        <w:spacing w:before="120" w:after="120"/>
        <w:jc w:val="both"/>
      </w:pPr>
      <w:r>
        <w:t>The C</w:t>
      </w:r>
      <w:r w:rsidR="001B387F">
        <w:t>ertifying Authority (CA)</w:t>
      </w:r>
      <w:r>
        <w:t xml:space="preserve"> shall review, comment, and accept</w:t>
      </w:r>
      <w:r w:rsidR="00ED15F0">
        <w:t xml:space="preserve"> the work design. The CA shall </w:t>
      </w:r>
      <w:r w:rsidR="00E636BB">
        <w:t xml:space="preserve">be involved </w:t>
      </w:r>
      <w:proofErr w:type="spellStart"/>
      <w:r w:rsidR="00E636BB">
        <w:t>through out</w:t>
      </w:r>
      <w:proofErr w:type="spellEnd"/>
      <w:r w:rsidR="00E636BB">
        <w:t xml:space="preserve"> the EPC/EPIC execution </w:t>
      </w:r>
      <w:r w:rsidR="00D81877">
        <w:t>phases at work sites and attend / carry out necessary inspectio</w:t>
      </w:r>
      <w:r w:rsidR="0018145C">
        <w:t xml:space="preserve">n and witness tests as identified in the </w:t>
      </w:r>
      <w:proofErr w:type="spellStart"/>
      <w:r w:rsidR="0018145C">
        <w:t>SoW.</w:t>
      </w:r>
      <w:proofErr w:type="spellEnd"/>
    </w:p>
    <w:p w14:paraId="50CB50A7" w14:textId="77777777" w:rsidR="004D4FC1" w:rsidRDefault="004D4FC1" w:rsidP="00DD592E">
      <w:pPr>
        <w:pStyle w:val="ListParagraph"/>
        <w:spacing w:before="120" w:after="120"/>
        <w:jc w:val="both"/>
      </w:pPr>
    </w:p>
    <w:p w14:paraId="4238DC43" w14:textId="39ECE99F" w:rsidR="007C2DEF" w:rsidRDefault="00DD592E" w:rsidP="00F5766C">
      <w:pPr>
        <w:pStyle w:val="ListParagraph"/>
        <w:numPr>
          <w:ilvl w:val="0"/>
          <w:numId w:val="3"/>
        </w:numPr>
        <w:spacing w:before="120" w:after="120"/>
        <w:jc w:val="both"/>
      </w:pPr>
      <w:r>
        <w:t>T</w:t>
      </w:r>
      <w:r w:rsidR="007415F1">
        <w:t xml:space="preserve">he Contractor as </w:t>
      </w:r>
      <w:r w:rsidR="007C2DEF">
        <w:t>independent Certifying Authority (CA) shall</w:t>
      </w:r>
      <w:r>
        <w:t xml:space="preserve"> </w:t>
      </w:r>
      <w:r w:rsidR="007C2DEF">
        <w:t>be satisfied that the relevant</w:t>
      </w:r>
      <w:r w:rsidR="00515480">
        <w:t xml:space="preserve"> </w:t>
      </w:r>
      <w:bookmarkStart w:id="4" w:name="_Hlk117258787"/>
      <w:r w:rsidR="00515480">
        <w:t>project specifications,</w:t>
      </w:r>
      <w:r w:rsidR="007C2DEF">
        <w:t xml:space="preserve"> </w:t>
      </w:r>
      <w:bookmarkEnd w:id="4"/>
      <w:r w:rsidR="007C2DEF">
        <w:t>codes</w:t>
      </w:r>
      <w:r w:rsidR="007415F1">
        <w:t>, national and international standards have been complied with.</w:t>
      </w:r>
      <w:r w:rsidR="00207965">
        <w:t xml:space="preserve"> </w:t>
      </w:r>
    </w:p>
    <w:p w14:paraId="6E651AD5" w14:textId="61400A4B" w:rsidR="007415F1" w:rsidRDefault="007C2DEF" w:rsidP="00DD592E">
      <w:pPr>
        <w:pStyle w:val="ListParagraph"/>
        <w:spacing w:before="120" w:after="120"/>
        <w:jc w:val="both"/>
      </w:pPr>
      <w:r>
        <w:t>T</w:t>
      </w:r>
      <w:r w:rsidR="007415F1">
        <w:t>he Certifying Authority's satisfaction that the required</w:t>
      </w:r>
      <w:r w:rsidR="00515480" w:rsidRPr="00515480">
        <w:t xml:space="preserve"> project specifications,</w:t>
      </w:r>
      <w:r w:rsidR="007415F1">
        <w:t xml:space="preserve"> standards and codes have been complied with shall be signified by the issue of: </w:t>
      </w:r>
    </w:p>
    <w:p w14:paraId="6E651AD6" w14:textId="77777777" w:rsidR="00207965" w:rsidRDefault="00207965" w:rsidP="00207965">
      <w:pPr>
        <w:pStyle w:val="ListParagraph"/>
        <w:spacing w:before="120" w:after="120"/>
      </w:pPr>
    </w:p>
    <w:p w14:paraId="6E651AD7" w14:textId="77777777" w:rsidR="007415F1" w:rsidRDefault="007415F1" w:rsidP="008B239A">
      <w:pPr>
        <w:pStyle w:val="ListParagraph"/>
        <w:numPr>
          <w:ilvl w:val="1"/>
          <w:numId w:val="3"/>
        </w:numPr>
        <w:jc w:val="both"/>
      </w:pPr>
      <w:r>
        <w:t>Confirmation in the form of a "</w:t>
      </w:r>
      <w:r w:rsidRPr="00A17D25">
        <w:rPr>
          <w:b/>
          <w:bCs/>
        </w:rPr>
        <w:t>Release Note</w:t>
      </w:r>
      <w:r>
        <w:t>" for each stage confirming that the review and verification process has been completed and the relevant requirements at this stage have been satisfied.</w:t>
      </w:r>
    </w:p>
    <w:p w14:paraId="6E651AD8" w14:textId="77777777" w:rsidR="006D667F" w:rsidRDefault="007415F1" w:rsidP="008B239A">
      <w:pPr>
        <w:pStyle w:val="ListParagraph"/>
        <w:ind w:left="1440"/>
        <w:jc w:val="both"/>
      </w:pPr>
      <w:r>
        <w:t xml:space="preserve">Upon completion certificate(s) of fitness </w:t>
      </w:r>
      <w:r w:rsidR="00207965">
        <w:t>shall</w:t>
      </w:r>
      <w:r>
        <w:t xml:space="preserve"> be issued for each component of the project as listed in the scope of work.</w:t>
      </w:r>
    </w:p>
    <w:p w14:paraId="6E651AD9" w14:textId="77777777" w:rsidR="00882EA8" w:rsidRPr="00A17D25" w:rsidRDefault="00A17D25" w:rsidP="00A17D25">
      <w:pPr>
        <w:spacing w:before="120" w:after="120" w:line="400" w:lineRule="exact"/>
        <w:ind w:right="567"/>
        <w:jc w:val="both"/>
      </w:pPr>
      <w:r>
        <w:t>4</w:t>
      </w:r>
      <w:r w:rsidR="00882EA8" w:rsidRPr="00A17D25">
        <w:t xml:space="preserve">.2 SCOPE OF WORK for </w:t>
      </w:r>
      <w:r w:rsidRPr="00A17D25">
        <w:t>Marin</w:t>
      </w:r>
      <w:r w:rsidR="00DE25DE">
        <w:t>e</w:t>
      </w:r>
      <w:r w:rsidRPr="00A17D25">
        <w:t xml:space="preserve"> Warranty Surveyor</w:t>
      </w:r>
    </w:p>
    <w:p w14:paraId="6E651ADA" w14:textId="77777777" w:rsidR="00882EA8" w:rsidRPr="00882EA8" w:rsidRDefault="00BA15BB" w:rsidP="00A17D25">
      <w:pPr>
        <w:pStyle w:val="ListParagraph"/>
        <w:numPr>
          <w:ilvl w:val="0"/>
          <w:numId w:val="5"/>
        </w:numPr>
        <w:jc w:val="both"/>
      </w:pPr>
      <w:r>
        <w:t>R</w:t>
      </w:r>
      <w:r w:rsidR="00882EA8" w:rsidRPr="00882EA8">
        <w:t>eview / comment / accept EPIC Contractor marine operation procedures and other relevant and supporting documentation in respect of load-out, sea fastening, transportation and offshore installation activities.</w:t>
      </w:r>
    </w:p>
    <w:p w14:paraId="6E651ADB" w14:textId="77777777" w:rsidR="00882EA8" w:rsidRPr="00882EA8" w:rsidRDefault="00882EA8" w:rsidP="00A17D25">
      <w:pPr>
        <w:pStyle w:val="ListParagraph"/>
        <w:numPr>
          <w:ilvl w:val="0"/>
          <w:numId w:val="3"/>
        </w:numPr>
        <w:jc w:val="both"/>
      </w:pPr>
      <w:r w:rsidRPr="00882EA8">
        <w:t>For all related marine equipment, M.W.S. shall review relevant specifications and carry out inspections/surveys as necessary in order to confirm suitability and fitness for purpose.</w:t>
      </w:r>
    </w:p>
    <w:p w14:paraId="6E651ADC" w14:textId="77777777" w:rsidR="00882EA8" w:rsidRPr="00882EA8" w:rsidRDefault="00882EA8" w:rsidP="00A17D25">
      <w:pPr>
        <w:pStyle w:val="ListParagraph"/>
        <w:numPr>
          <w:ilvl w:val="0"/>
          <w:numId w:val="3"/>
        </w:numPr>
        <w:jc w:val="both"/>
      </w:pPr>
      <w:bookmarkStart w:id="5" w:name="_Hlk130371462"/>
      <w:r w:rsidRPr="00882EA8">
        <w:t>To attend fabrication / assembly sites and offshore site as necessary to carry out pre­ operation inspections and witness of actual operations.</w:t>
      </w:r>
    </w:p>
    <w:p w14:paraId="6E651ADD" w14:textId="77777777" w:rsidR="00AB22B0" w:rsidRPr="00AB22B0" w:rsidRDefault="00BA15BB" w:rsidP="00A17D25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30371282"/>
      <w:bookmarkEnd w:id="5"/>
      <w:r>
        <w:t>A</w:t>
      </w:r>
      <w:r w:rsidR="00882EA8" w:rsidRPr="00882EA8">
        <w:t>ttend risk assessment and HAZOP meetings as necessary.</w:t>
      </w:r>
      <w:bookmarkEnd w:id="6"/>
      <w:r w:rsidR="00882EA8" w:rsidRPr="00882EA8">
        <w:t xml:space="preserve"> </w:t>
      </w:r>
    </w:p>
    <w:p w14:paraId="6E651ADE" w14:textId="77777777" w:rsidR="00882EA8" w:rsidRPr="00035ADF" w:rsidRDefault="00882EA8" w:rsidP="00A17D25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EA8">
        <w:t>To issue the relevant</w:t>
      </w:r>
      <w:r w:rsidRPr="00035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2EA8">
        <w:t>CERTIFICATES OF APPROVAL for:</w:t>
      </w:r>
    </w:p>
    <w:p w14:paraId="6E651ADF" w14:textId="77777777" w:rsidR="00882EA8" w:rsidRPr="00A17D25" w:rsidRDefault="00882EA8" w:rsidP="00A17D25">
      <w:pPr>
        <w:pStyle w:val="ListParagraph"/>
        <w:numPr>
          <w:ilvl w:val="0"/>
          <w:numId w:val="6"/>
        </w:numPr>
        <w:spacing w:before="120" w:after="120" w:line="400" w:lineRule="exact"/>
        <w:ind w:right="567"/>
        <w:jc w:val="both"/>
        <w:rPr>
          <w:b/>
          <w:bCs/>
        </w:rPr>
      </w:pPr>
      <w:r w:rsidRPr="00A17D25">
        <w:rPr>
          <w:b/>
          <w:bCs/>
        </w:rPr>
        <w:t>LOADOUT</w:t>
      </w:r>
    </w:p>
    <w:p w14:paraId="6E651AE0" w14:textId="77777777" w:rsidR="00882EA8" w:rsidRPr="00A17D25" w:rsidRDefault="00882EA8" w:rsidP="00A17D25">
      <w:pPr>
        <w:pStyle w:val="ListParagraph"/>
        <w:numPr>
          <w:ilvl w:val="0"/>
          <w:numId w:val="6"/>
        </w:numPr>
        <w:spacing w:before="120" w:after="120" w:line="400" w:lineRule="exact"/>
        <w:ind w:right="567"/>
        <w:jc w:val="both"/>
        <w:rPr>
          <w:b/>
          <w:bCs/>
        </w:rPr>
      </w:pPr>
      <w:r w:rsidRPr="00A17D25">
        <w:rPr>
          <w:b/>
          <w:bCs/>
        </w:rPr>
        <w:t xml:space="preserve">TRANSPORTATION </w:t>
      </w:r>
    </w:p>
    <w:p w14:paraId="6E651AE1" w14:textId="77777777" w:rsidR="00882EA8" w:rsidRDefault="00882EA8" w:rsidP="00A17D25">
      <w:pPr>
        <w:pStyle w:val="ListParagraph"/>
        <w:numPr>
          <w:ilvl w:val="0"/>
          <w:numId w:val="6"/>
        </w:numPr>
        <w:spacing w:before="120" w:after="120" w:line="400" w:lineRule="exact"/>
        <w:ind w:right="567"/>
        <w:jc w:val="both"/>
        <w:rPr>
          <w:b/>
          <w:bCs/>
        </w:rPr>
      </w:pPr>
      <w:r w:rsidRPr="00A17D25">
        <w:rPr>
          <w:b/>
          <w:bCs/>
        </w:rPr>
        <w:t>OFFSHORE INSTALLATION</w:t>
      </w:r>
    </w:p>
    <w:p w14:paraId="3EAB4FF0" w14:textId="4A46F889" w:rsidR="00CD6A0C" w:rsidRPr="004D042C" w:rsidRDefault="00E4466C" w:rsidP="00CD6A0C">
      <w:pPr>
        <w:pStyle w:val="ListParagraph"/>
        <w:numPr>
          <w:ilvl w:val="0"/>
          <w:numId w:val="6"/>
        </w:numPr>
        <w:spacing w:before="120" w:after="120" w:line="400" w:lineRule="exact"/>
        <w:ind w:right="567"/>
        <w:jc w:val="both"/>
        <w:rPr>
          <w:b/>
          <w:bCs/>
        </w:rPr>
      </w:pPr>
      <w:r w:rsidRPr="004D042C">
        <w:rPr>
          <w:b/>
          <w:bCs/>
        </w:rPr>
        <w:t xml:space="preserve">ONSHORE OFFLOADING AT THE </w:t>
      </w:r>
      <w:r w:rsidR="006920A3">
        <w:rPr>
          <w:b/>
          <w:bCs/>
        </w:rPr>
        <w:t xml:space="preserve">MATERIAL </w:t>
      </w:r>
      <w:r w:rsidR="004745F1">
        <w:rPr>
          <w:b/>
          <w:bCs/>
        </w:rPr>
        <w:t>OFFLOADING FACILITY (</w:t>
      </w:r>
      <w:r w:rsidRPr="004D042C">
        <w:rPr>
          <w:b/>
          <w:bCs/>
        </w:rPr>
        <w:t>MOF</w:t>
      </w:r>
      <w:r w:rsidR="004745F1">
        <w:rPr>
          <w:b/>
          <w:bCs/>
        </w:rPr>
        <w:t>)</w:t>
      </w:r>
      <w:r w:rsidRPr="004D042C">
        <w:rPr>
          <w:b/>
          <w:bCs/>
        </w:rPr>
        <w:t xml:space="preserve"> (TO BE AGREED).</w:t>
      </w:r>
    </w:p>
    <w:p w14:paraId="6E651AE2" w14:textId="77777777" w:rsidR="00882EA8" w:rsidRPr="00E4466C" w:rsidRDefault="00882EA8" w:rsidP="00882EA8"/>
    <w:p w14:paraId="6E651AE3" w14:textId="77777777" w:rsidR="007415F1" w:rsidRDefault="007415F1" w:rsidP="007415F1">
      <w:pPr>
        <w:ind w:left="360"/>
      </w:pPr>
    </w:p>
    <w:sectPr w:rsidR="007415F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59282" w14:textId="77777777" w:rsidR="008B3CF1" w:rsidRDefault="008B3CF1" w:rsidP="0040769F">
      <w:pPr>
        <w:spacing w:after="0" w:line="240" w:lineRule="auto"/>
      </w:pPr>
      <w:r>
        <w:separator/>
      </w:r>
    </w:p>
  </w:endnote>
  <w:endnote w:type="continuationSeparator" w:id="0">
    <w:p w14:paraId="2B0ABE8A" w14:textId="77777777" w:rsidR="008B3CF1" w:rsidRDefault="008B3CF1" w:rsidP="0040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B9551" w14:textId="77777777" w:rsidR="008B3CF1" w:rsidRDefault="008B3CF1" w:rsidP="0040769F">
      <w:pPr>
        <w:spacing w:after="0" w:line="240" w:lineRule="auto"/>
      </w:pPr>
      <w:r>
        <w:separator/>
      </w:r>
    </w:p>
  </w:footnote>
  <w:footnote w:type="continuationSeparator" w:id="0">
    <w:p w14:paraId="6B6912D9" w14:textId="77777777" w:rsidR="008B3CF1" w:rsidRDefault="008B3CF1" w:rsidP="00407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AFA6" w14:textId="644093FC" w:rsidR="0040769F" w:rsidRDefault="0040769F">
    <w:pPr>
      <w:pStyle w:val="Header"/>
    </w:pPr>
    <w:r>
      <w:rPr>
        <w:noProof/>
      </w:rPr>
      <w:drawing>
        <wp:inline distT="0" distB="0" distL="0" distR="0" wp14:anchorId="1C7A1B8B" wp14:editId="2EFE76CB">
          <wp:extent cx="6047418" cy="1082675"/>
          <wp:effectExtent l="0" t="0" r="0" b="3175"/>
          <wp:docPr id="17" name="Picture 1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238" cy="108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36D88"/>
    <w:multiLevelType w:val="hybridMultilevel"/>
    <w:tmpl w:val="C8C85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83426"/>
    <w:multiLevelType w:val="hybridMultilevel"/>
    <w:tmpl w:val="91BE9184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C000A8"/>
    <w:multiLevelType w:val="hybridMultilevel"/>
    <w:tmpl w:val="9C8C2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416AF"/>
    <w:multiLevelType w:val="hybridMultilevel"/>
    <w:tmpl w:val="3FB8C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D108B"/>
    <w:multiLevelType w:val="hybridMultilevel"/>
    <w:tmpl w:val="CCB4D2EA"/>
    <w:lvl w:ilvl="0" w:tplc="08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5" w15:restartNumberingAfterBreak="0">
    <w:nsid w:val="7EAE306D"/>
    <w:multiLevelType w:val="hybridMultilevel"/>
    <w:tmpl w:val="EF260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619583">
    <w:abstractNumId w:val="3"/>
  </w:num>
  <w:num w:numId="2" w16cid:durableId="726105569">
    <w:abstractNumId w:val="2"/>
  </w:num>
  <w:num w:numId="3" w16cid:durableId="545223205">
    <w:abstractNumId w:val="0"/>
  </w:num>
  <w:num w:numId="4" w16cid:durableId="1498692388">
    <w:abstractNumId w:val="4"/>
  </w:num>
  <w:num w:numId="5" w16cid:durableId="1095050665">
    <w:abstractNumId w:val="5"/>
  </w:num>
  <w:num w:numId="6" w16cid:durableId="1474257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C10"/>
    <w:rsid w:val="00065534"/>
    <w:rsid w:val="000814D1"/>
    <w:rsid w:val="000B3C10"/>
    <w:rsid w:val="00100A1D"/>
    <w:rsid w:val="00103971"/>
    <w:rsid w:val="00177C71"/>
    <w:rsid w:val="0018145C"/>
    <w:rsid w:val="0018342B"/>
    <w:rsid w:val="001B387F"/>
    <w:rsid w:val="001C5ECB"/>
    <w:rsid w:val="00207965"/>
    <w:rsid w:val="00207AE3"/>
    <w:rsid w:val="002607B4"/>
    <w:rsid w:val="002F3FAD"/>
    <w:rsid w:val="003157EB"/>
    <w:rsid w:val="00380F2E"/>
    <w:rsid w:val="003A2766"/>
    <w:rsid w:val="003F77C8"/>
    <w:rsid w:val="0040769F"/>
    <w:rsid w:val="004745F1"/>
    <w:rsid w:val="00484F14"/>
    <w:rsid w:val="004D042C"/>
    <w:rsid w:val="004D4FC1"/>
    <w:rsid w:val="00503808"/>
    <w:rsid w:val="00515480"/>
    <w:rsid w:val="00585B5D"/>
    <w:rsid w:val="005D2ED0"/>
    <w:rsid w:val="006416C4"/>
    <w:rsid w:val="006920A3"/>
    <w:rsid w:val="006D667F"/>
    <w:rsid w:val="007047C4"/>
    <w:rsid w:val="00736569"/>
    <w:rsid w:val="007415F1"/>
    <w:rsid w:val="00790143"/>
    <w:rsid w:val="0079292D"/>
    <w:rsid w:val="007C2DEF"/>
    <w:rsid w:val="007D47A3"/>
    <w:rsid w:val="00882EA8"/>
    <w:rsid w:val="008B239A"/>
    <w:rsid w:val="008B3CF1"/>
    <w:rsid w:val="008D0A3E"/>
    <w:rsid w:val="00933AEA"/>
    <w:rsid w:val="009D6163"/>
    <w:rsid w:val="009D6DCF"/>
    <w:rsid w:val="00A17D25"/>
    <w:rsid w:val="00AB22B0"/>
    <w:rsid w:val="00AD2749"/>
    <w:rsid w:val="00AD7924"/>
    <w:rsid w:val="00AF2176"/>
    <w:rsid w:val="00B27CF1"/>
    <w:rsid w:val="00B967B1"/>
    <w:rsid w:val="00BA15BB"/>
    <w:rsid w:val="00C425D6"/>
    <w:rsid w:val="00C46F53"/>
    <w:rsid w:val="00CD6A0C"/>
    <w:rsid w:val="00D36511"/>
    <w:rsid w:val="00D81877"/>
    <w:rsid w:val="00DC3ED9"/>
    <w:rsid w:val="00DC41DE"/>
    <w:rsid w:val="00DD592E"/>
    <w:rsid w:val="00DD5B1C"/>
    <w:rsid w:val="00DE25DE"/>
    <w:rsid w:val="00E4466C"/>
    <w:rsid w:val="00E636BB"/>
    <w:rsid w:val="00EA50F4"/>
    <w:rsid w:val="00EA69DD"/>
    <w:rsid w:val="00ED15F0"/>
    <w:rsid w:val="00ED2CF4"/>
    <w:rsid w:val="00EE3E45"/>
    <w:rsid w:val="00F0593F"/>
    <w:rsid w:val="00F35595"/>
    <w:rsid w:val="00F5766C"/>
    <w:rsid w:val="00F6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51ABC"/>
  <w15:chartTrackingRefBased/>
  <w15:docId w15:val="{BEB2769F-E7CF-4B57-B9B3-9699535F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C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2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2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76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69F"/>
  </w:style>
  <w:style w:type="paragraph" w:styleId="Footer">
    <w:name w:val="footer"/>
    <w:basedOn w:val="Normal"/>
    <w:link w:val="FooterChar"/>
    <w:uiPriority w:val="99"/>
    <w:unhideWhenUsed/>
    <w:rsid w:val="004076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EniProgetti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WANIS HISHAM</dc:creator>
  <cp:keywords/>
  <dc:description/>
  <cp:lastModifiedBy>Adel Elalous</cp:lastModifiedBy>
  <cp:revision>3</cp:revision>
  <cp:lastPrinted>2022-09-28T13:17:00Z</cp:lastPrinted>
  <dcterms:created xsi:type="dcterms:W3CDTF">2023-03-22T08:42:00Z</dcterms:created>
  <dcterms:modified xsi:type="dcterms:W3CDTF">2023-03-22T08:51:00Z</dcterms:modified>
</cp:coreProperties>
</file>