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20F6" w14:textId="1F6412DA" w:rsidR="00AE6D01" w:rsidRDefault="00AE6D01" w:rsidP="00423737">
      <w:pPr>
        <w:pStyle w:val="Default"/>
        <w:jc w:val="center"/>
        <w:rPr>
          <w:rFonts w:asciiTheme="minorBidi" w:hAnsiTheme="minorBidi" w:cstheme="minorBidi"/>
          <w:b/>
          <w:bCs/>
          <w:sz w:val="23"/>
          <w:szCs w:val="23"/>
        </w:rPr>
      </w:pPr>
      <w:bookmarkStart w:id="0" w:name="_Toc536525950"/>
      <w:r w:rsidRPr="007609B6">
        <w:rPr>
          <w:rFonts w:asciiTheme="minorBidi" w:hAnsiTheme="minorBidi" w:cstheme="minorBidi"/>
          <w:b/>
          <w:bCs/>
          <w:sz w:val="22"/>
          <w:szCs w:val="22"/>
        </w:rPr>
        <w:t xml:space="preserve">ENQUIRY FOR </w:t>
      </w:r>
      <w:r w:rsidRPr="0023458F">
        <w:rPr>
          <w:rFonts w:asciiTheme="minorBidi" w:hAnsiTheme="minorBidi" w:cstheme="minorBidi"/>
          <w:b/>
          <w:bCs/>
          <w:sz w:val="22"/>
          <w:szCs w:val="22"/>
        </w:rPr>
        <w:t xml:space="preserve">PREQUALIFICATION (NO. </w:t>
      </w:r>
      <w:r w:rsidRPr="0023458F">
        <w:rPr>
          <w:rFonts w:asciiTheme="minorBidi" w:hAnsiTheme="minorBidi" w:cstheme="minorBidi"/>
          <w:b/>
          <w:bCs/>
          <w:sz w:val="23"/>
          <w:szCs w:val="23"/>
        </w:rPr>
        <w:t>PRQ/JPT/</w:t>
      </w:r>
      <w:r w:rsidR="001C034F" w:rsidRPr="001C034F">
        <w:rPr>
          <w:rFonts w:asciiTheme="minorBidi" w:hAnsiTheme="minorBidi" w:cstheme="minorBidi"/>
          <w:b/>
          <w:bCs/>
          <w:sz w:val="23"/>
          <w:szCs w:val="23"/>
        </w:rPr>
        <w:t>3</w:t>
      </w:r>
      <w:r w:rsidR="00C169DA">
        <w:rPr>
          <w:rFonts w:asciiTheme="minorBidi" w:hAnsiTheme="minorBidi" w:cstheme="minorBidi"/>
          <w:b/>
          <w:bCs/>
          <w:sz w:val="23"/>
          <w:szCs w:val="23"/>
        </w:rPr>
        <w:t>7</w:t>
      </w:r>
      <w:r w:rsidR="00E543A2" w:rsidRPr="001C034F">
        <w:rPr>
          <w:rFonts w:asciiTheme="minorBidi" w:hAnsiTheme="minorBidi" w:cstheme="minorBidi"/>
          <w:b/>
          <w:bCs/>
          <w:sz w:val="23"/>
          <w:szCs w:val="23"/>
        </w:rPr>
        <w:t>/</w:t>
      </w:r>
      <w:r w:rsidR="00A76158">
        <w:rPr>
          <w:rFonts w:asciiTheme="minorBidi" w:hAnsiTheme="minorBidi" w:cstheme="minorBidi"/>
          <w:b/>
          <w:bCs/>
          <w:sz w:val="23"/>
          <w:szCs w:val="23"/>
        </w:rPr>
        <w:t>26</w:t>
      </w:r>
      <w:r w:rsidRPr="0023458F">
        <w:rPr>
          <w:rFonts w:asciiTheme="minorBidi" w:hAnsiTheme="minorBidi" w:cstheme="minorBidi"/>
          <w:b/>
          <w:bCs/>
          <w:sz w:val="23"/>
          <w:szCs w:val="23"/>
        </w:rPr>
        <w:t>)</w:t>
      </w:r>
    </w:p>
    <w:p w14:paraId="7DD16969" w14:textId="77777777" w:rsidR="00976AD5" w:rsidRPr="007609B6" w:rsidRDefault="00976AD5" w:rsidP="00461C0C">
      <w:pPr>
        <w:pStyle w:val="Default"/>
        <w:jc w:val="center"/>
        <w:rPr>
          <w:rFonts w:asciiTheme="minorBidi" w:hAnsiTheme="minorBidi" w:cstheme="minorBidi"/>
          <w:sz w:val="23"/>
          <w:szCs w:val="23"/>
        </w:rPr>
      </w:pPr>
    </w:p>
    <w:p w14:paraId="65C5DE7F" w14:textId="77777777" w:rsidR="00AE6D01" w:rsidRDefault="00976AD5" w:rsidP="00AE6D01">
      <w:pPr>
        <w:pStyle w:val="Default"/>
        <w:jc w:val="center"/>
        <w:rPr>
          <w:rFonts w:asciiTheme="minorBidi" w:hAnsiTheme="minorBidi" w:cstheme="minorBidi"/>
          <w:b/>
          <w:bCs/>
          <w:sz w:val="22"/>
          <w:szCs w:val="22"/>
        </w:rPr>
      </w:pPr>
      <w:r w:rsidRPr="00976AD5">
        <w:rPr>
          <w:rFonts w:asciiTheme="minorBidi" w:hAnsiTheme="minorBidi" w:cstheme="minorBidi"/>
          <w:b/>
          <w:bCs/>
          <w:sz w:val="22"/>
          <w:szCs w:val="22"/>
        </w:rPr>
        <w:t>STRUCTURES A &amp; E, MELLITAH COMPLEX EXPANSION &amp; CO2 MANAGEMENT INTEGRATED DEVELOPMENT PROJECT</w:t>
      </w:r>
    </w:p>
    <w:p w14:paraId="72F5A9FE" w14:textId="77777777" w:rsidR="00976AD5" w:rsidRDefault="00976AD5" w:rsidP="00AE6D01">
      <w:pPr>
        <w:pStyle w:val="Default"/>
        <w:jc w:val="center"/>
        <w:rPr>
          <w:rFonts w:asciiTheme="minorBidi" w:hAnsiTheme="minorBidi" w:cstheme="minorBidi"/>
          <w:b/>
          <w:bCs/>
          <w:sz w:val="22"/>
          <w:szCs w:val="22"/>
        </w:rPr>
      </w:pPr>
    </w:p>
    <w:p w14:paraId="0AD7648A" w14:textId="28E0369C" w:rsidR="0041493D" w:rsidRDefault="008C12FB" w:rsidP="0041493D">
      <w:pPr>
        <w:pStyle w:val="Default"/>
        <w:jc w:val="center"/>
        <w:rPr>
          <w:rFonts w:asciiTheme="minorBidi" w:hAnsiTheme="minorBidi" w:cstheme="minorBidi"/>
          <w:b/>
          <w:bCs/>
          <w:sz w:val="22"/>
          <w:szCs w:val="22"/>
        </w:rPr>
      </w:pPr>
      <w:bookmarkStart w:id="1" w:name="_Hlk152846297"/>
      <w:r>
        <w:rPr>
          <w:rFonts w:asciiTheme="minorBidi" w:hAnsiTheme="minorBidi" w:cstheme="minorBidi"/>
          <w:b/>
          <w:bCs/>
          <w:sz w:val="22"/>
          <w:szCs w:val="22"/>
        </w:rPr>
        <w:t>EPIC</w:t>
      </w:r>
      <w:r w:rsidR="0077110D">
        <w:rPr>
          <w:rFonts w:asciiTheme="minorBidi" w:hAnsiTheme="minorBidi" w:cstheme="minorBidi"/>
          <w:b/>
          <w:bCs/>
          <w:sz w:val="22"/>
          <w:szCs w:val="22"/>
        </w:rPr>
        <w:t xml:space="preserve"> for </w:t>
      </w:r>
      <w:r w:rsidR="00FF6FAF" w:rsidRPr="00FF6FAF">
        <w:rPr>
          <w:rFonts w:asciiTheme="minorBidi" w:hAnsiTheme="minorBidi" w:cstheme="minorBidi"/>
          <w:b/>
          <w:bCs/>
          <w:sz w:val="22"/>
          <w:szCs w:val="22"/>
        </w:rPr>
        <w:t xml:space="preserve">SEALINES AND SUBSEA SYSTEMS FOR STRUCTURES E </w:t>
      </w:r>
      <w:r w:rsidR="005F16A6">
        <w:rPr>
          <w:rFonts w:asciiTheme="minorBidi" w:hAnsiTheme="minorBidi" w:cstheme="minorBidi"/>
          <w:b/>
          <w:bCs/>
          <w:sz w:val="22"/>
          <w:szCs w:val="22"/>
        </w:rPr>
        <w:t xml:space="preserve">and CO2 </w:t>
      </w:r>
      <w:r w:rsidR="00FF6FAF" w:rsidRPr="00FF6FAF">
        <w:rPr>
          <w:rFonts w:asciiTheme="minorBidi" w:hAnsiTheme="minorBidi" w:cstheme="minorBidi"/>
          <w:b/>
          <w:bCs/>
          <w:sz w:val="22"/>
          <w:szCs w:val="22"/>
        </w:rPr>
        <w:t>(WP4B1)</w:t>
      </w:r>
    </w:p>
    <w:bookmarkEnd w:id="1"/>
    <w:p w14:paraId="4465AC86" w14:textId="365BB259" w:rsidR="00976AD5" w:rsidRDefault="005707E0" w:rsidP="00F454F2">
      <w:pPr>
        <w:pStyle w:val="Default"/>
        <w:jc w:val="center"/>
        <w:rPr>
          <w:rFonts w:asciiTheme="minorBidi" w:hAnsiTheme="minorBidi" w:cstheme="minorBidi"/>
          <w:b/>
          <w:bCs/>
          <w:sz w:val="22"/>
          <w:szCs w:val="22"/>
        </w:rPr>
      </w:pPr>
      <w:r>
        <w:rPr>
          <w:rFonts w:asciiTheme="minorBidi" w:hAnsiTheme="minorBidi" w:cstheme="minorBidi"/>
          <w:b/>
          <w:bCs/>
          <w:sz w:val="22"/>
          <w:szCs w:val="22"/>
        </w:rPr>
        <w:t xml:space="preserve"> </w:t>
      </w:r>
    </w:p>
    <w:p w14:paraId="54207AF7" w14:textId="689606C7" w:rsidR="009D43AE" w:rsidRPr="0004286B" w:rsidRDefault="009D43AE" w:rsidP="009D43AE">
      <w:pPr>
        <w:suppressAutoHyphens/>
        <w:spacing w:before="120"/>
        <w:rPr>
          <w:rFonts w:ascii="Calibri" w:hAnsi="Calibri"/>
          <w:sz w:val="22"/>
          <w:szCs w:val="22"/>
        </w:rPr>
      </w:pPr>
      <w:r w:rsidRPr="0004286B">
        <w:rPr>
          <w:rFonts w:ascii="Calibri" w:hAnsi="Calibri"/>
          <w:sz w:val="22"/>
          <w:szCs w:val="22"/>
        </w:rPr>
        <w:t xml:space="preserve">Mellitah Oil &amp; Gas B.V. (MOG) intends </w:t>
      </w:r>
      <w:r>
        <w:rPr>
          <w:rFonts w:ascii="Calibri" w:hAnsi="Calibri"/>
          <w:sz w:val="22"/>
          <w:szCs w:val="22"/>
        </w:rPr>
        <w:t xml:space="preserve">to </w:t>
      </w:r>
      <w:r w:rsidR="004A7370">
        <w:rPr>
          <w:rFonts w:ascii="Calibri" w:hAnsi="Calibri"/>
          <w:sz w:val="22"/>
          <w:szCs w:val="22"/>
        </w:rPr>
        <w:t>enhance</w:t>
      </w:r>
      <w:r>
        <w:rPr>
          <w:rFonts w:ascii="Calibri" w:hAnsi="Calibri"/>
          <w:sz w:val="22"/>
          <w:szCs w:val="22"/>
        </w:rPr>
        <w:t xml:space="preserve"> its production by adding new offshore and onshore production facilities, under </w:t>
      </w:r>
      <w:r w:rsidRPr="007F4118">
        <w:rPr>
          <w:rFonts w:ascii="Calibri" w:hAnsi="Calibri"/>
          <w:sz w:val="22"/>
          <w:szCs w:val="22"/>
        </w:rPr>
        <w:t xml:space="preserve">STRUCTURES A &amp; E, MELLITAH COMPLEX EXPANSION &amp; CO2 MANAGEMENT INTEGRATED </w:t>
      </w:r>
      <w:r>
        <w:rPr>
          <w:rFonts w:ascii="Calibri" w:hAnsi="Calibri"/>
          <w:sz w:val="22"/>
          <w:szCs w:val="22"/>
        </w:rPr>
        <w:t xml:space="preserve">Development Project. The Overall Development will be implemented on individual projects basis; including an EPIC Project for </w:t>
      </w:r>
      <w:r w:rsidRPr="000A7675">
        <w:rPr>
          <w:rFonts w:ascii="Calibri" w:hAnsi="Calibri"/>
          <w:sz w:val="22"/>
          <w:szCs w:val="22"/>
        </w:rPr>
        <w:t>SEALINES AND SUBSEA SYSTEMS</w:t>
      </w:r>
      <w:r w:rsidR="00191038">
        <w:rPr>
          <w:rFonts w:ascii="Calibri" w:hAnsi="Calibri"/>
          <w:sz w:val="22"/>
          <w:szCs w:val="22"/>
        </w:rPr>
        <w:t xml:space="preserve"> </w:t>
      </w:r>
      <w:r w:rsidR="006B23AB">
        <w:rPr>
          <w:rFonts w:ascii="Calibri" w:hAnsi="Calibri"/>
          <w:sz w:val="22"/>
          <w:szCs w:val="22"/>
        </w:rPr>
        <w:t>related to the production</w:t>
      </w:r>
      <w:r w:rsidR="003648A5">
        <w:rPr>
          <w:rFonts w:ascii="Calibri" w:hAnsi="Calibri"/>
          <w:sz w:val="22"/>
          <w:szCs w:val="22"/>
        </w:rPr>
        <w:t xml:space="preserve"> platform E</w:t>
      </w:r>
      <w:r w:rsidR="00FA0A1C">
        <w:rPr>
          <w:rFonts w:ascii="Calibri" w:hAnsi="Calibri"/>
          <w:sz w:val="22"/>
          <w:szCs w:val="22"/>
        </w:rPr>
        <w:t xml:space="preserve"> </w:t>
      </w:r>
      <w:r w:rsidR="00B32442">
        <w:rPr>
          <w:rFonts w:ascii="Calibri" w:hAnsi="Calibri"/>
          <w:sz w:val="22"/>
          <w:szCs w:val="22"/>
        </w:rPr>
        <w:t xml:space="preserve">and CO2 </w:t>
      </w:r>
      <w:r w:rsidR="00FA0A1C">
        <w:rPr>
          <w:rFonts w:ascii="Calibri" w:hAnsi="Calibri"/>
          <w:sz w:val="22"/>
          <w:szCs w:val="22"/>
        </w:rPr>
        <w:t>(</w:t>
      </w:r>
      <w:r w:rsidR="005221C1">
        <w:rPr>
          <w:rFonts w:ascii="Calibri" w:hAnsi="Calibri"/>
          <w:sz w:val="22"/>
          <w:szCs w:val="22"/>
        </w:rPr>
        <w:t xml:space="preserve">named </w:t>
      </w:r>
      <w:r w:rsidR="00FA0A1C">
        <w:rPr>
          <w:rFonts w:ascii="Calibri" w:hAnsi="Calibri"/>
          <w:sz w:val="22"/>
          <w:szCs w:val="22"/>
        </w:rPr>
        <w:t>WP4B1)</w:t>
      </w:r>
      <w:r w:rsidR="009D2CDC">
        <w:rPr>
          <w:rFonts w:ascii="Calibri" w:hAnsi="Calibri"/>
          <w:sz w:val="22"/>
          <w:szCs w:val="22"/>
        </w:rPr>
        <w:t>.</w:t>
      </w:r>
      <w:r w:rsidR="006B23AB">
        <w:rPr>
          <w:rFonts w:ascii="Calibri" w:hAnsi="Calibri"/>
          <w:sz w:val="22"/>
          <w:szCs w:val="22"/>
        </w:rPr>
        <w:t xml:space="preserve"> </w:t>
      </w:r>
      <w:r>
        <w:rPr>
          <w:rFonts w:ascii="Calibri" w:hAnsi="Calibri"/>
          <w:sz w:val="22"/>
          <w:szCs w:val="22"/>
        </w:rPr>
        <w:t xml:space="preserve">MOG would like to invite the interested </w:t>
      </w:r>
      <w:r w:rsidRPr="0004286B">
        <w:rPr>
          <w:rFonts w:ascii="Calibri" w:hAnsi="Calibri"/>
          <w:sz w:val="22"/>
          <w:szCs w:val="22"/>
        </w:rPr>
        <w:t>Contractor</w:t>
      </w:r>
      <w:r>
        <w:rPr>
          <w:rFonts w:ascii="Calibri" w:hAnsi="Calibri"/>
          <w:sz w:val="22"/>
          <w:szCs w:val="22"/>
        </w:rPr>
        <w:t>s who are</w:t>
      </w:r>
      <w:r w:rsidRPr="0004286B">
        <w:rPr>
          <w:rFonts w:ascii="Calibri" w:hAnsi="Calibri"/>
          <w:sz w:val="22"/>
          <w:szCs w:val="22"/>
        </w:rPr>
        <w:t xml:space="preserve"> qualified and experienced </w:t>
      </w:r>
      <w:r>
        <w:rPr>
          <w:rFonts w:ascii="Calibri" w:hAnsi="Calibri"/>
          <w:sz w:val="22"/>
          <w:szCs w:val="22"/>
        </w:rPr>
        <w:t xml:space="preserve">in </w:t>
      </w:r>
      <w:r w:rsidRPr="0004286B">
        <w:rPr>
          <w:rFonts w:ascii="Calibri" w:hAnsi="Calibri"/>
          <w:sz w:val="22"/>
          <w:szCs w:val="22"/>
        </w:rPr>
        <w:t xml:space="preserve">sealine and subsea systems </w:t>
      </w:r>
      <w:r w:rsidR="0064588F" w:rsidRPr="0004286B">
        <w:rPr>
          <w:rFonts w:ascii="Calibri" w:hAnsi="Calibri"/>
          <w:sz w:val="22"/>
          <w:szCs w:val="22"/>
        </w:rPr>
        <w:t xml:space="preserve">EPIC </w:t>
      </w:r>
      <w:r>
        <w:rPr>
          <w:rFonts w:ascii="Calibri" w:hAnsi="Calibri"/>
          <w:sz w:val="22"/>
          <w:szCs w:val="22"/>
        </w:rPr>
        <w:t>to express their interest to participate in the Tender of EPIC, by submitting a Prequalification request to Company</w:t>
      </w:r>
      <w:r w:rsidRPr="0004286B">
        <w:rPr>
          <w:rFonts w:ascii="Calibri" w:hAnsi="Calibri"/>
          <w:sz w:val="22"/>
          <w:szCs w:val="22"/>
        </w:rPr>
        <w:t>.</w:t>
      </w:r>
      <w:r>
        <w:rPr>
          <w:rFonts w:ascii="Calibri" w:hAnsi="Calibri"/>
          <w:sz w:val="22"/>
          <w:szCs w:val="22"/>
        </w:rPr>
        <w:t xml:space="preserve"> Information about the Project and the Participation requirements are detailed here</w:t>
      </w:r>
      <w:r w:rsidR="004A7370">
        <w:rPr>
          <w:rFonts w:ascii="Calibri" w:hAnsi="Calibri" w:hint="cs"/>
          <w:sz w:val="22"/>
          <w:szCs w:val="22"/>
          <w:rtl/>
        </w:rPr>
        <w:t xml:space="preserve"> </w:t>
      </w:r>
      <w:r>
        <w:rPr>
          <w:rFonts w:ascii="Calibri" w:hAnsi="Calibri"/>
          <w:sz w:val="22"/>
          <w:szCs w:val="22"/>
        </w:rPr>
        <w:t xml:space="preserve">following. </w:t>
      </w:r>
    </w:p>
    <w:p w14:paraId="2F00FE17" w14:textId="77777777" w:rsidR="009D43AE" w:rsidRPr="0004286B" w:rsidRDefault="009D43AE" w:rsidP="00962139">
      <w:pPr>
        <w:suppressAutoHyphens/>
        <w:spacing w:before="120"/>
        <w:rPr>
          <w:rFonts w:ascii="Calibri" w:hAnsi="Calibri"/>
          <w:sz w:val="22"/>
          <w:szCs w:val="22"/>
        </w:rPr>
      </w:pPr>
    </w:p>
    <w:bookmarkEnd w:id="0"/>
    <w:p w14:paraId="65CD16F9" w14:textId="77777777" w:rsidR="00AE6D01" w:rsidRPr="00957AF3" w:rsidRDefault="00AE6D01" w:rsidP="00EA1DF0">
      <w:pPr>
        <w:overflowPunct/>
        <w:textAlignment w:val="auto"/>
        <w:rPr>
          <w:rFonts w:asciiTheme="minorHAnsi" w:hAnsiTheme="minorHAnsi" w:cstheme="minorBidi"/>
          <w:b/>
          <w:sz w:val="22"/>
          <w:szCs w:val="22"/>
        </w:rPr>
      </w:pPr>
      <w:r w:rsidRPr="00957AF3">
        <w:rPr>
          <w:rFonts w:asciiTheme="minorHAnsi" w:hAnsiTheme="minorHAnsi" w:cstheme="minorBidi"/>
          <w:b/>
          <w:sz w:val="22"/>
          <w:szCs w:val="22"/>
        </w:rPr>
        <w:t>PROJECT DESCRIPTION</w:t>
      </w:r>
    </w:p>
    <w:p w14:paraId="07F735C9" w14:textId="77777777" w:rsidR="002D0B24" w:rsidRDefault="002D0B24" w:rsidP="00EA1DF0">
      <w:pPr>
        <w:overflowPunct/>
        <w:textAlignment w:val="auto"/>
        <w:rPr>
          <w:rFonts w:asciiTheme="minorBidi" w:hAnsiTheme="minorBidi" w:cstheme="minorBidi"/>
          <w:b/>
          <w:sz w:val="22"/>
          <w:szCs w:val="22"/>
        </w:rPr>
      </w:pPr>
    </w:p>
    <w:p w14:paraId="31D72601" w14:textId="2DBAE573" w:rsidR="0004286B" w:rsidRPr="0004286B" w:rsidRDefault="00976AD5" w:rsidP="00D52E96">
      <w:pPr>
        <w:rPr>
          <w:rFonts w:ascii="Calibri" w:hAnsi="Calibri"/>
          <w:sz w:val="22"/>
          <w:szCs w:val="22"/>
        </w:rPr>
      </w:pPr>
      <w:r w:rsidRPr="00425D4B">
        <w:rPr>
          <w:rFonts w:ascii="Calibri" w:hAnsi="Calibri"/>
          <w:sz w:val="22"/>
          <w:szCs w:val="22"/>
        </w:rPr>
        <w:t xml:space="preserve">The </w:t>
      </w:r>
      <w:r w:rsidR="001F7B36">
        <w:rPr>
          <w:rFonts w:ascii="Calibri" w:hAnsi="Calibri"/>
          <w:sz w:val="22"/>
          <w:szCs w:val="22"/>
        </w:rPr>
        <w:t xml:space="preserve">overall </w:t>
      </w:r>
      <w:r w:rsidR="00D52E96">
        <w:rPr>
          <w:rFonts w:ascii="Calibri" w:hAnsi="Calibri"/>
          <w:sz w:val="22"/>
          <w:szCs w:val="22"/>
        </w:rPr>
        <w:t xml:space="preserve">A </w:t>
      </w:r>
      <w:r w:rsidR="001F7B36">
        <w:rPr>
          <w:rFonts w:ascii="Calibri" w:hAnsi="Calibri"/>
          <w:sz w:val="22"/>
          <w:szCs w:val="22"/>
        </w:rPr>
        <w:t xml:space="preserve">&amp; </w:t>
      </w:r>
      <w:r w:rsidR="00D52E96">
        <w:rPr>
          <w:rFonts w:ascii="Calibri" w:hAnsi="Calibri"/>
          <w:sz w:val="22"/>
          <w:szCs w:val="22"/>
        </w:rPr>
        <w:t xml:space="preserve">E </w:t>
      </w:r>
      <w:r w:rsidR="001F7B36">
        <w:rPr>
          <w:rFonts w:ascii="Calibri" w:hAnsi="Calibri"/>
          <w:sz w:val="22"/>
          <w:szCs w:val="22"/>
        </w:rPr>
        <w:t xml:space="preserve">structures </w:t>
      </w:r>
      <w:r w:rsidR="004A7370">
        <w:rPr>
          <w:rFonts w:ascii="Calibri" w:hAnsi="Calibri"/>
          <w:sz w:val="22"/>
          <w:szCs w:val="22"/>
        </w:rPr>
        <w:t>development</w:t>
      </w:r>
      <w:r w:rsidR="001F7B36">
        <w:rPr>
          <w:rFonts w:ascii="Calibri" w:hAnsi="Calibri"/>
          <w:sz w:val="22"/>
          <w:szCs w:val="22"/>
        </w:rPr>
        <w:t xml:space="preserve"> p</w:t>
      </w:r>
      <w:r w:rsidRPr="00425D4B">
        <w:rPr>
          <w:rFonts w:ascii="Calibri" w:hAnsi="Calibri"/>
          <w:sz w:val="22"/>
          <w:szCs w:val="22"/>
        </w:rPr>
        <w:t xml:space="preserve">roject foresees the exploitation of Structures A and E located in the Libyan offshore area of NC 41 Block. </w:t>
      </w:r>
      <w:r w:rsidR="001F7B36">
        <w:rPr>
          <w:rFonts w:ascii="Calibri" w:hAnsi="Calibri"/>
          <w:sz w:val="22"/>
          <w:szCs w:val="22"/>
        </w:rPr>
        <w:t>The “</w:t>
      </w:r>
      <w:r w:rsidRPr="00425D4B">
        <w:rPr>
          <w:rFonts w:ascii="Calibri" w:hAnsi="Calibri"/>
          <w:sz w:val="22"/>
          <w:szCs w:val="22"/>
        </w:rPr>
        <w:t>A</w:t>
      </w:r>
      <w:r w:rsidR="001F7B36">
        <w:rPr>
          <w:rFonts w:ascii="Calibri" w:hAnsi="Calibri"/>
          <w:sz w:val="22"/>
          <w:szCs w:val="22"/>
        </w:rPr>
        <w:t>”</w:t>
      </w:r>
      <w:r w:rsidRPr="00425D4B">
        <w:rPr>
          <w:rFonts w:ascii="Calibri" w:hAnsi="Calibri"/>
          <w:sz w:val="22"/>
          <w:szCs w:val="22"/>
        </w:rPr>
        <w:t xml:space="preserve"> Structure is in the central-western part of the area, approximately 80 Km from Libyan coast, where water depth is ranges between 95 and 105 m.</w:t>
      </w:r>
      <w:r w:rsidR="0004286B">
        <w:rPr>
          <w:rFonts w:ascii="Calibri" w:hAnsi="Calibri"/>
          <w:sz w:val="22"/>
          <w:szCs w:val="22"/>
        </w:rPr>
        <w:t xml:space="preserve"> While, “</w:t>
      </w:r>
      <w:r w:rsidR="0004286B" w:rsidRPr="0004286B">
        <w:rPr>
          <w:rFonts w:ascii="Calibri" w:hAnsi="Calibri"/>
          <w:sz w:val="22"/>
          <w:szCs w:val="22"/>
        </w:rPr>
        <w:t xml:space="preserve">E” Structure </w:t>
      </w:r>
      <w:proofErr w:type="gramStart"/>
      <w:r w:rsidR="0004286B" w:rsidRPr="0004286B">
        <w:rPr>
          <w:rFonts w:ascii="Calibri" w:hAnsi="Calibri"/>
          <w:sz w:val="22"/>
          <w:szCs w:val="22"/>
        </w:rPr>
        <w:t>is located in</w:t>
      </w:r>
      <w:proofErr w:type="gramEnd"/>
      <w:r w:rsidR="0004286B" w:rsidRPr="0004286B">
        <w:rPr>
          <w:rFonts w:ascii="Calibri" w:hAnsi="Calibri"/>
          <w:sz w:val="22"/>
          <w:szCs w:val="22"/>
        </w:rPr>
        <w:t xml:space="preserve"> the central-eastern part of the </w:t>
      </w:r>
      <w:r w:rsidR="0004286B">
        <w:rPr>
          <w:rFonts w:ascii="Calibri" w:hAnsi="Calibri"/>
          <w:sz w:val="22"/>
          <w:szCs w:val="22"/>
        </w:rPr>
        <w:t>a</w:t>
      </w:r>
      <w:r w:rsidR="0004286B" w:rsidRPr="0004286B">
        <w:rPr>
          <w:rFonts w:ascii="Calibri" w:hAnsi="Calibri"/>
          <w:sz w:val="22"/>
          <w:szCs w:val="22"/>
        </w:rPr>
        <w:t>rea, about 130 Km far from the Libyan coast, in a water depth ranging from 205 to 235 m.</w:t>
      </w:r>
    </w:p>
    <w:p w14:paraId="25D9C0DE" w14:textId="77777777" w:rsidR="001F6659" w:rsidRDefault="001F6659" w:rsidP="00976AD5">
      <w:pPr>
        <w:overflowPunct/>
        <w:textAlignment w:val="auto"/>
        <w:rPr>
          <w:lang w:val="en-US"/>
        </w:rPr>
      </w:pPr>
    </w:p>
    <w:p w14:paraId="56531E86" w14:textId="77777777" w:rsidR="00976AD5" w:rsidRPr="00425D4B" w:rsidRDefault="00D8713B" w:rsidP="00425D4B">
      <w:pPr>
        <w:rPr>
          <w:rFonts w:ascii="Calibri" w:hAnsi="Calibri"/>
          <w:sz w:val="22"/>
          <w:szCs w:val="22"/>
        </w:rPr>
      </w:pPr>
      <w:r>
        <w:rPr>
          <w:rFonts w:ascii="Calibri" w:hAnsi="Calibri"/>
          <w:sz w:val="22"/>
          <w:szCs w:val="22"/>
        </w:rPr>
        <w:t>T</w:t>
      </w:r>
      <w:r w:rsidR="00976AD5" w:rsidRPr="00425D4B">
        <w:rPr>
          <w:rFonts w:ascii="Calibri" w:hAnsi="Calibri"/>
          <w:sz w:val="22"/>
          <w:szCs w:val="22"/>
        </w:rPr>
        <w:t>he selected offshore development scenario foresees:</w:t>
      </w:r>
    </w:p>
    <w:p w14:paraId="5D10C53B" w14:textId="17348156" w:rsidR="00A27F88" w:rsidRDefault="00A703AE" w:rsidP="00A27F88">
      <w:pPr>
        <w:pStyle w:val="ListParagraph"/>
        <w:numPr>
          <w:ilvl w:val="0"/>
          <w:numId w:val="12"/>
        </w:numPr>
        <w:rPr>
          <w:rFonts w:ascii="Calibri" w:hAnsi="Calibri"/>
          <w:sz w:val="22"/>
          <w:szCs w:val="22"/>
        </w:rPr>
      </w:pPr>
      <w:r>
        <w:rPr>
          <w:rFonts w:ascii="Calibri" w:hAnsi="Calibri"/>
          <w:sz w:val="22"/>
          <w:szCs w:val="22"/>
        </w:rPr>
        <w:t xml:space="preserve">EPIC for </w:t>
      </w:r>
      <w:r w:rsidR="00017899">
        <w:rPr>
          <w:rFonts w:ascii="Calibri" w:hAnsi="Calibri"/>
          <w:sz w:val="22"/>
          <w:szCs w:val="22"/>
        </w:rPr>
        <w:t xml:space="preserve">Production </w:t>
      </w:r>
      <w:r w:rsidR="00EE4F66">
        <w:rPr>
          <w:rFonts w:ascii="Calibri" w:hAnsi="Calibri"/>
          <w:sz w:val="22"/>
          <w:szCs w:val="22"/>
        </w:rPr>
        <w:t xml:space="preserve">Platform </w:t>
      </w:r>
      <w:r w:rsidR="00EE4F66" w:rsidRPr="004D76EB">
        <w:rPr>
          <w:rFonts w:ascii="Calibri" w:hAnsi="Calibri"/>
          <w:sz w:val="22"/>
          <w:szCs w:val="22"/>
        </w:rPr>
        <w:t>E</w:t>
      </w:r>
      <w:r w:rsidR="00A27F88">
        <w:rPr>
          <w:rFonts w:ascii="Calibri" w:hAnsi="Calibri"/>
          <w:sz w:val="22"/>
          <w:szCs w:val="22"/>
        </w:rPr>
        <w:t xml:space="preserve"> (PPE) (WP1): A </w:t>
      </w:r>
      <w:r w:rsidR="00A27F88" w:rsidRPr="004D76EB">
        <w:rPr>
          <w:rFonts w:ascii="Calibri" w:hAnsi="Calibri"/>
          <w:sz w:val="22"/>
          <w:szCs w:val="22"/>
        </w:rPr>
        <w:t>New Production Platform installed in 220 m</w:t>
      </w:r>
      <w:r w:rsidR="00A27F88">
        <w:rPr>
          <w:rFonts w:ascii="Calibri" w:hAnsi="Calibri"/>
          <w:sz w:val="22"/>
          <w:szCs w:val="22"/>
        </w:rPr>
        <w:t xml:space="preserve"> water depth (outside the scope of this pre-qualification)</w:t>
      </w:r>
    </w:p>
    <w:p w14:paraId="4DC6D378" w14:textId="65416F3D" w:rsidR="004D76EB" w:rsidRDefault="00EA702E" w:rsidP="004D76EB">
      <w:pPr>
        <w:pStyle w:val="ListParagraph"/>
        <w:numPr>
          <w:ilvl w:val="0"/>
          <w:numId w:val="12"/>
        </w:numPr>
        <w:rPr>
          <w:rFonts w:ascii="Calibri" w:hAnsi="Calibri"/>
          <w:sz w:val="22"/>
          <w:szCs w:val="22"/>
        </w:rPr>
      </w:pPr>
      <w:r>
        <w:rPr>
          <w:rFonts w:ascii="Calibri" w:hAnsi="Calibri"/>
          <w:sz w:val="22"/>
          <w:szCs w:val="22"/>
        </w:rPr>
        <w:t xml:space="preserve">EPIC for </w:t>
      </w:r>
      <w:r w:rsidR="00017899">
        <w:rPr>
          <w:rFonts w:ascii="Calibri" w:hAnsi="Calibri"/>
          <w:sz w:val="22"/>
          <w:szCs w:val="22"/>
        </w:rPr>
        <w:t xml:space="preserve">Wellhead </w:t>
      </w:r>
      <w:r w:rsidR="00CB76F5">
        <w:rPr>
          <w:rFonts w:ascii="Calibri" w:hAnsi="Calibri"/>
          <w:sz w:val="22"/>
          <w:szCs w:val="22"/>
        </w:rPr>
        <w:t xml:space="preserve">Production </w:t>
      </w:r>
      <w:r w:rsidR="00377F54">
        <w:rPr>
          <w:rFonts w:ascii="Calibri" w:hAnsi="Calibri"/>
          <w:sz w:val="22"/>
          <w:szCs w:val="22"/>
        </w:rPr>
        <w:t xml:space="preserve">Fixed </w:t>
      </w:r>
      <w:r w:rsidR="00CB76F5">
        <w:rPr>
          <w:rFonts w:ascii="Calibri" w:hAnsi="Calibri"/>
          <w:sz w:val="22"/>
          <w:szCs w:val="22"/>
        </w:rPr>
        <w:t>Platform</w:t>
      </w:r>
      <w:r w:rsidR="00017899" w:rsidRPr="00984E81">
        <w:rPr>
          <w:rFonts w:ascii="Calibri" w:hAnsi="Calibri"/>
          <w:sz w:val="22"/>
          <w:szCs w:val="22"/>
        </w:rPr>
        <w:t xml:space="preserve"> </w:t>
      </w:r>
      <w:r w:rsidR="004D76EB" w:rsidRPr="00984E81">
        <w:rPr>
          <w:rFonts w:ascii="Calibri" w:hAnsi="Calibri"/>
          <w:sz w:val="22"/>
          <w:szCs w:val="22"/>
        </w:rPr>
        <w:t>A</w:t>
      </w:r>
      <w:r w:rsidR="003E0F88" w:rsidRPr="00984E81">
        <w:rPr>
          <w:rFonts w:ascii="Calibri" w:hAnsi="Calibri"/>
          <w:sz w:val="22"/>
          <w:szCs w:val="22"/>
        </w:rPr>
        <w:t xml:space="preserve"> (</w:t>
      </w:r>
      <w:r w:rsidR="003E0F88" w:rsidRPr="00984E81">
        <w:rPr>
          <w:rFonts w:asciiTheme="minorHAnsi" w:hAnsiTheme="minorHAnsi" w:cstheme="minorBidi"/>
          <w:sz w:val="22"/>
          <w:szCs w:val="22"/>
        </w:rPr>
        <w:t>WHPA</w:t>
      </w:r>
      <w:r w:rsidR="003E0F88" w:rsidRPr="00984E81">
        <w:rPr>
          <w:rFonts w:ascii="Calibri" w:hAnsi="Calibri"/>
          <w:sz w:val="22"/>
          <w:szCs w:val="22"/>
        </w:rPr>
        <w:t>)</w:t>
      </w:r>
      <w:r w:rsidR="001E7513">
        <w:rPr>
          <w:rFonts w:ascii="Calibri" w:hAnsi="Calibri"/>
          <w:sz w:val="22"/>
          <w:szCs w:val="22"/>
        </w:rPr>
        <w:t xml:space="preserve"> (WP2)</w:t>
      </w:r>
      <w:r w:rsidR="00DE0564">
        <w:rPr>
          <w:rFonts w:ascii="Calibri" w:hAnsi="Calibri"/>
          <w:sz w:val="22"/>
          <w:szCs w:val="22"/>
        </w:rPr>
        <w:t>: A New Wel</w:t>
      </w:r>
      <w:r w:rsidR="00313B5F">
        <w:rPr>
          <w:rFonts w:ascii="Calibri" w:hAnsi="Calibri"/>
          <w:sz w:val="22"/>
          <w:szCs w:val="22"/>
        </w:rPr>
        <w:t>l</w:t>
      </w:r>
      <w:r w:rsidR="00DE0564">
        <w:rPr>
          <w:rFonts w:ascii="Calibri" w:hAnsi="Calibri"/>
          <w:sz w:val="22"/>
          <w:szCs w:val="22"/>
        </w:rPr>
        <w:t>head Platform installed in 96m water depth (outside the scope of this pre-qualification)</w:t>
      </w:r>
    </w:p>
    <w:p w14:paraId="60CDF225" w14:textId="559FBA93" w:rsidR="00DC6782" w:rsidRPr="00571212" w:rsidRDefault="003B7878" w:rsidP="00571212">
      <w:pPr>
        <w:pStyle w:val="ListParagraph"/>
        <w:numPr>
          <w:ilvl w:val="0"/>
          <w:numId w:val="12"/>
        </w:numPr>
        <w:rPr>
          <w:rFonts w:ascii="Calibri" w:hAnsi="Calibri"/>
          <w:sz w:val="22"/>
          <w:szCs w:val="22"/>
        </w:rPr>
      </w:pPr>
      <w:r>
        <w:rPr>
          <w:rFonts w:ascii="Calibri" w:hAnsi="Calibri"/>
          <w:sz w:val="22"/>
          <w:szCs w:val="22"/>
        </w:rPr>
        <w:t xml:space="preserve">EPIC for </w:t>
      </w:r>
      <w:r w:rsidR="00CB76F5">
        <w:rPr>
          <w:rFonts w:ascii="Calibri" w:hAnsi="Calibri"/>
          <w:sz w:val="22"/>
          <w:szCs w:val="22"/>
        </w:rPr>
        <w:t xml:space="preserve">Modification of Existing Sabratha </w:t>
      </w:r>
      <w:r w:rsidR="00C914E5">
        <w:rPr>
          <w:rFonts w:ascii="Calibri" w:hAnsi="Calibri"/>
          <w:sz w:val="22"/>
          <w:szCs w:val="22"/>
        </w:rPr>
        <w:t xml:space="preserve">Fixed </w:t>
      </w:r>
      <w:r w:rsidR="00CB76F5">
        <w:rPr>
          <w:rFonts w:ascii="Calibri" w:hAnsi="Calibri"/>
          <w:sz w:val="22"/>
          <w:szCs w:val="22"/>
        </w:rPr>
        <w:t>Platform (WP3) (outside the scope of this pre-qualification).</w:t>
      </w:r>
    </w:p>
    <w:p w14:paraId="0957A403" w14:textId="653ED9D0" w:rsidR="00566C21" w:rsidRPr="00571212" w:rsidRDefault="00EA702E" w:rsidP="00571212">
      <w:pPr>
        <w:pStyle w:val="ListParagraph"/>
        <w:numPr>
          <w:ilvl w:val="0"/>
          <w:numId w:val="12"/>
        </w:numPr>
        <w:rPr>
          <w:rFonts w:ascii="Calibri" w:hAnsi="Calibri"/>
          <w:sz w:val="22"/>
          <w:szCs w:val="22"/>
        </w:rPr>
      </w:pPr>
      <w:r>
        <w:rPr>
          <w:rFonts w:ascii="Calibri" w:hAnsi="Calibri"/>
          <w:sz w:val="22"/>
          <w:szCs w:val="22"/>
        </w:rPr>
        <w:t xml:space="preserve">EPIC for </w:t>
      </w:r>
      <w:r w:rsidR="00DC6782">
        <w:rPr>
          <w:rFonts w:ascii="Calibri" w:hAnsi="Calibri"/>
          <w:sz w:val="22"/>
          <w:szCs w:val="22"/>
        </w:rPr>
        <w:t xml:space="preserve">WHPA to Sabratha </w:t>
      </w:r>
      <w:r w:rsidR="00DC6782" w:rsidRPr="00B83449">
        <w:rPr>
          <w:rFonts w:ascii="Calibri" w:hAnsi="Calibri"/>
          <w:sz w:val="22"/>
          <w:szCs w:val="22"/>
        </w:rPr>
        <w:t>Sealines and Subsea Systems</w:t>
      </w:r>
      <w:r w:rsidR="00DC6782">
        <w:rPr>
          <w:rFonts w:ascii="Calibri" w:hAnsi="Calibri"/>
          <w:sz w:val="22"/>
          <w:szCs w:val="22"/>
        </w:rPr>
        <w:t xml:space="preserve"> (WP4A</w:t>
      </w:r>
      <w:r w:rsidR="0084696F">
        <w:rPr>
          <w:rFonts w:ascii="Calibri" w:hAnsi="Calibri"/>
          <w:sz w:val="22"/>
          <w:szCs w:val="22"/>
        </w:rPr>
        <w:t>1</w:t>
      </w:r>
      <w:r w:rsidR="00DC6782">
        <w:rPr>
          <w:rFonts w:ascii="Calibri" w:hAnsi="Calibri"/>
          <w:sz w:val="22"/>
          <w:szCs w:val="22"/>
        </w:rPr>
        <w:t>)</w:t>
      </w:r>
      <w:r w:rsidR="00DC6782" w:rsidRPr="00B83449">
        <w:rPr>
          <w:rFonts w:ascii="Calibri" w:hAnsi="Calibri"/>
          <w:sz w:val="22"/>
          <w:szCs w:val="22"/>
        </w:rPr>
        <w:t xml:space="preserve"> (</w:t>
      </w:r>
      <w:r w:rsidR="00DC6782">
        <w:rPr>
          <w:rFonts w:ascii="Calibri" w:hAnsi="Calibri"/>
          <w:sz w:val="22"/>
          <w:szCs w:val="22"/>
        </w:rPr>
        <w:t>outside</w:t>
      </w:r>
      <w:r w:rsidR="00DC6782" w:rsidRPr="00B83449">
        <w:rPr>
          <w:rFonts w:ascii="Calibri" w:hAnsi="Calibri"/>
          <w:sz w:val="22"/>
          <w:szCs w:val="22"/>
        </w:rPr>
        <w:t xml:space="preserve"> the scope of this pre-qualification).</w:t>
      </w:r>
    </w:p>
    <w:p w14:paraId="7050CBB0" w14:textId="73D9B482" w:rsidR="007024BA" w:rsidRPr="00571212" w:rsidRDefault="00B454C0" w:rsidP="00571212">
      <w:pPr>
        <w:pStyle w:val="ListParagraph"/>
        <w:numPr>
          <w:ilvl w:val="0"/>
          <w:numId w:val="12"/>
        </w:numPr>
        <w:rPr>
          <w:rFonts w:ascii="Calibri" w:hAnsi="Calibri"/>
          <w:sz w:val="22"/>
          <w:szCs w:val="22"/>
        </w:rPr>
      </w:pPr>
      <w:r>
        <w:rPr>
          <w:rFonts w:ascii="Calibri" w:hAnsi="Calibri"/>
          <w:sz w:val="22"/>
          <w:szCs w:val="22"/>
        </w:rPr>
        <w:t xml:space="preserve">EPIC </w:t>
      </w:r>
      <w:r w:rsidR="00EA702E">
        <w:rPr>
          <w:rFonts w:ascii="Calibri" w:hAnsi="Calibri"/>
          <w:sz w:val="22"/>
          <w:szCs w:val="22"/>
        </w:rPr>
        <w:t xml:space="preserve">for </w:t>
      </w:r>
      <w:r w:rsidR="00CB76F5">
        <w:rPr>
          <w:rFonts w:ascii="Calibri" w:hAnsi="Calibri"/>
          <w:sz w:val="22"/>
          <w:szCs w:val="22"/>
        </w:rPr>
        <w:t>Sealines and Subsea system for s</w:t>
      </w:r>
      <w:r w:rsidR="007A3F4B">
        <w:rPr>
          <w:rFonts w:ascii="Calibri" w:hAnsi="Calibri"/>
          <w:sz w:val="22"/>
          <w:szCs w:val="22"/>
        </w:rPr>
        <w:t>tructure E</w:t>
      </w:r>
      <w:r w:rsidR="00B32442">
        <w:rPr>
          <w:rFonts w:ascii="Calibri" w:hAnsi="Calibri"/>
          <w:sz w:val="22"/>
          <w:szCs w:val="22"/>
        </w:rPr>
        <w:t xml:space="preserve"> and CO2</w:t>
      </w:r>
      <w:r w:rsidR="00210B8F">
        <w:rPr>
          <w:rFonts w:ascii="Calibri" w:hAnsi="Calibri"/>
          <w:sz w:val="22"/>
          <w:szCs w:val="22"/>
        </w:rPr>
        <w:t xml:space="preserve"> </w:t>
      </w:r>
      <w:r w:rsidR="006354FF">
        <w:rPr>
          <w:rFonts w:ascii="Calibri" w:hAnsi="Calibri"/>
          <w:sz w:val="22"/>
          <w:szCs w:val="22"/>
        </w:rPr>
        <w:t>(WP4B1)</w:t>
      </w:r>
      <w:r w:rsidR="00AB0720">
        <w:rPr>
          <w:rFonts w:ascii="Calibri" w:hAnsi="Calibri"/>
          <w:sz w:val="22"/>
          <w:szCs w:val="22"/>
        </w:rPr>
        <w:t>:</w:t>
      </w:r>
      <w:r w:rsidR="00566C21">
        <w:rPr>
          <w:rFonts w:ascii="Calibri" w:hAnsi="Calibri"/>
          <w:sz w:val="22"/>
          <w:szCs w:val="22"/>
        </w:rPr>
        <w:t xml:space="preserve"> (</w:t>
      </w:r>
      <w:r w:rsidR="00566C21" w:rsidRPr="00571212">
        <w:rPr>
          <w:rFonts w:ascii="Calibri" w:hAnsi="Calibri"/>
          <w:b/>
          <w:bCs/>
          <w:sz w:val="22"/>
          <w:szCs w:val="22"/>
          <w:u w:val="single"/>
        </w:rPr>
        <w:t>inside the scope of this pre-</w:t>
      </w:r>
      <w:r w:rsidR="00726D61" w:rsidRPr="00571212">
        <w:rPr>
          <w:rFonts w:ascii="Calibri" w:hAnsi="Calibri"/>
          <w:b/>
          <w:bCs/>
          <w:sz w:val="22"/>
          <w:szCs w:val="22"/>
          <w:u w:val="single"/>
        </w:rPr>
        <w:t>qualification</w:t>
      </w:r>
      <w:r w:rsidR="00726D61">
        <w:rPr>
          <w:rFonts w:ascii="Calibri" w:hAnsi="Calibri"/>
          <w:sz w:val="22"/>
          <w:szCs w:val="22"/>
        </w:rPr>
        <w:t xml:space="preserve">). Please refer to </w:t>
      </w:r>
      <w:r w:rsidR="00726D61" w:rsidRPr="00571212">
        <w:rPr>
          <w:rFonts w:ascii="Calibri" w:hAnsi="Calibri"/>
          <w:sz w:val="22"/>
          <w:szCs w:val="22"/>
          <w:u w:val="single"/>
        </w:rPr>
        <w:t xml:space="preserve">“SCOPE OF WORK” section for </w:t>
      </w:r>
      <w:r w:rsidR="00D76F46" w:rsidRPr="00571212">
        <w:rPr>
          <w:rFonts w:ascii="Calibri" w:hAnsi="Calibri"/>
          <w:sz w:val="22"/>
          <w:szCs w:val="22"/>
          <w:u w:val="single"/>
        </w:rPr>
        <w:t>further</w:t>
      </w:r>
      <w:r w:rsidR="00726D61" w:rsidRPr="00571212">
        <w:rPr>
          <w:rFonts w:ascii="Calibri" w:hAnsi="Calibri"/>
          <w:sz w:val="22"/>
          <w:szCs w:val="22"/>
          <w:u w:val="single"/>
        </w:rPr>
        <w:t xml:space="preserve"> </w:t>
      </w:r>
      <w:r w:rsidR="007024BA" w:rsidRPr="00571212">
        <w:rPr>
          <w:rFonts w:ascii="Calibri" w:hAnsi="Calibri"/>
          <w:sz w:val="22"/>
          <w:szCs w:val="22"/>
          <w:u w:val="single"/>
        </w:rPr>
        <w:t>details</w:t>
      </w:r>
      <w:r w:rsidR="00D76F46" w:rsidRPr="00571212">
        <w:rPr>
          <w:rFonts w:ascii="Calibri" w:hAnsi="Calibri"/>
          <w:sz w:val="22"/>
          <w:szCs w:val="22"/>
          <w:u w:val="single"/>
        </w:rPr>
        <w:t>.</w:t>
      </w:r>
    </w:p>
    <w:p w14:paraId="25D80884" w14:textId="069DD513" w:rsidR="00F87192" w:rsidRPr="00571212" w:rsidRDefault="00F85C52" w:rsidP="00571212">
      <w:pPr>
        <w:pStyle w:val="ListParagraph"/>
        <w:numPr>
          <w:ilvl w:val="0"/>
          <w:numId w:val="12"/>
        </w:numPr>
        <w:rPr>
          <w:rFonts w:ascii="Calibri" w:hAnsi="Calibri"/>
          <w:sz w:val="22"/>
          <w:szCs w:val="22"/>
        </w:rPr>
      </w:pPr>
      <w:r>
        <w:rPr>
          <w:rFonts w:ascii="Calibri" w:hAnsi="Calibri"/>
          <w:sz w:val="22"/>
          <w:szCs w:val="22"/>
        </w:rPr>
        <w:t xml:space="preserve">Supply of seamless carbon steel </w:t>
      </w:r>
      <w:r w:rsidR="00FD1F1B">
        <w:rPr>
          <w:rFonts w:ascii="Calibri" w:hAnsi="Calibri"/>
          <w:sz w:val="22"/>
          <w:szCs w:val="22"/>
        </w:rPr>
        <w:t>pipes</w:t>
      </w:r>
      <w:r w:rsidR="00687E63">
        <w:rPr>
          <w:rFonts w:ascii="Calibri" w:hAnsi="Calibri"/>
          <w:sz w:val="22"/>
          <w:szCs w:val="22"/>
        </w:rPr>
        <w:t xml:space="preserve"> for CO2 injection</w:t>
      </w:r>
      <w:r w:rsidR="00FD1F1B">
        <w:rPr>
          <w:rFonts w:ascii="Calibri" w:hAnsi="Calibri"/>
          <w:sz w:val="22"/>
          <w:szCs w:val="22"/>
        </w:rPr>
        <w:t xml:space="preserve"> from </w:t>
      </w:r>
      <w:r w:rsidR="00056901">
        <w:rPr>
          <w:rFonts w:ascii="Calibri" w:hAnsi="Calibri"/>
          <w:sz w:val="22"/>
          <w:szCs w:val="22"/>
        </w:rPr>
        <w:t>MCX to Sabratha platform</w:t>
      </w:r>
      <w:r w:rsidR="00FD1F1B">
        <w:rPr>
          <w:rFonts w:ascii="Calibri" w:hAnsi="Calibri"/>
          <w:sz w:val="22"/>
          <w:szCs w:val="22"/>
        </w:rPr>
        <w:t xml:space="preserve"> (WP4B2):</w:t>
      </w:r>
      <w:r w:rsidR="00056901">
        <w:rPr>
          <w:rFonts w:ascii="Calibri" w:hAnsi="Calibri"/>
          <w:sz w:val="22"/>
          <w:szCs w:val="22"/>
        </w:rPr>
        <w:t xml:space="preserve"> </w:t>
      </w:r>
      <w:r w:rsidR="00FD1F1B">
        <w:rPr>
          <w:rFonts w:ascii="Calibri" w:hAnsi="Calibri"/>
          <w:sz w:val="22"/>
          <w:szCs w:val="22"/>
        </w:rPr>
        <w:t>(outside the scope of this pre-qualification</w:t>
      </w:r>
      <w:r w:rsidR="009D2CDC">
        <w:rPr>
          <w:rFonts w:ascii="Calibri" w:hAnsi="Calibri"/>
          <w:sz w:val="22"/>
          <w:szCs w:val="22"/>
        </w:rPr>
        <w:t xml:space="preserve">, free issued or </w:t>
      </w:r>
      <w:proofErr w:type="gramStart"/>
      <w:r w:rsidR="009D2CDC">
        <w:rPr>
          <w:rFonts w:ascii="Calibri" w:hAnsi="Calibri"/>
          <w:sz w:val="22"/>
          <w:szCs w:val="22"/>
        </w:rPr>
        <w:t>Novated</w:t>
      </w:r>
      <w:proofErr w:type="gramEnd"/>
      <w:r w:rsidR="009D2CDC">
        <w:rPr>
          <w:rFonts w:ascii="Calibri" w:hAnsi="Calibri"/>
          <w:sz w:val="22"/>
          <w:szCs w:val="22"/>
        </w:rPr>
        <w:t xml:space="preserve"> to WP4B1</w:t>
      </w:r>
      <w:r w:rsidR="00FD1F1B">
        <w:rPr>
          <w:rFonts w:ascii="Calibri" w:hAnsi="Calibri"/>
          <w:sz w:val="22"/>
          <w:szCs w:val="22"/>
        </w:rPr>
        <w:t>)</w:t>
      </w:r>
    </w:p>
    <w:p w14:paraId="587FBC23" w14:textId="45C8211E" w:rsidR="003D2482" w:rsidRPr="00571212" w:rsidRDefault="00FE1065" w:rsidP="00571212">
      <w:pPr>
        <w:pStyle w:val="ListParagraph"/>
        <w:numPr>
          <w:ilvl w:val="0"/>
          <w:numId w:val="12"/>
        </w:numPr>
        <w:rPr>
          <w:rFonts w:ascii="Calibri" w:hAnsi="Calibri"/>
          <w:sz w:val="22"/>
          <w:szCs w:val="22"/>
        </w:rPr>
      </w:pPr>
      <w:r>
        <w:rPr>
          <w:rFonts w:ascii="Calibri" w:hAnsi="Calibri"/>
          <w:sz w:val="22"/>
          <w:szCs w:val="22"/>
        </w:rPr>
        <w:t xml:space="preserve">EPC for </w:t>
      </w:r>
      <w:r w:rsidR="009A5577">
        <w:rPr>
          <w:rFonts w:ascii="Calibri" w:hAnsi="Calibri"/>
          <w:sz w:val="22"/>
          <w:szCs w:val="22"/>
        </w:rPr>
        <w:t>S</w:t>
      </w:r>
      <w:r w:rsidR="00486C21">
        <w:rPr>
          <w:rFonts w:ascii="Calibri" w:hAnsi="Calibri"/>
          <w:sz w:val="22"/>
          <w:szCs w:val="22"/>
        </w:rPr>
        <w:t xml:space="preserve">ubsea </w:t>
      </w:r>
      <w:r w:rsidR="009A5577">
        <w:rPr>
          <w:rFonts w:ascii="Calibri" w:hAnsi="Calibri"/>
          <w:sz w:val="22"/>
          <w:szCs w:val="22"/>
        </w:rPr>
        <w:t>P</w:t>
      </w:r>
      <w:r w:rsidR="00486C21">
        <w:rPr>
          <w:rFonts w:ascii="Calibri" w:hAnsi="Calibri"/>
          <w:sz w:val="22"/>
          <w:szCs w:val="22"/>
        </w:rPr>
        <w:t xml:space="preserve">roduction </w:t>
      </w:r>
      <w:r w:rsidR="009A5577">
        <w:rPr>
          <w:rFonts w:ascii="Calibri" w:hAnsi="Calibri"/>
          <w:sz w:val="22"/>
          <w:szCs w:val="22"/>
        </w:rPr>
        <w:t>S</w:t>
      </w:r>
      <w:r w:rsidR="00486C21">
        <w:rPr>
          <w:rFonts w:ascii="Calibri" w:hAnsi="Calibri"/>
          <w:sz w:val="22"/>
          <w:szCs w:val="22"/>
        </w:rPr>
        <w:t>ystems</w:t>
      </w:r>
      <w:r w:rsidR="009A5577">
        <w:rPr>
          <w:rFonts w:ascii="Calibri" w:hAnsi="Calibri"/>
          <w:sz w:val="22"/>
          <w:szCs w:val="22"/>
        </w:rPr>
        <w:t xml:space="preserve"> </w:t>
      </w:r>
      <w:r w:rsidR="005716FB">
        <w:rPr>
          <w:rFonts w:ascii="Calibri" w:hAnsi="Calibri"/>
          <w:sz w:val="22"/>
          <w:szCs w:val="22"/>
        </w:rPr>
        <w:t>(</w:t>
      </w:r>
      <w:r w:rsidR="009A5577">
        <w:rPr>
          <w:rFonts w:ascii="Calibri" w:hAnsi="Calibri"/>
          <w:sz w:val="22"/>
          <w:szCs w:val="22"/>
        </w:rPr>
        <w:t>SPS</w:t>
      </w:r>
      <w:r w:rsidR="005716FB">
        <w:rPr>
          <w:rFonts w:ascii="Calibri" w:hAnsi="Calibri"/>
          <w:sz w:val="22"/>
          <w:szCs w:val="22"/>
        </w:rPr>
        <w:t>) for Structure E</w:t>
      </w:r>
      <w:r w:rsidR="00486C21">
        <w:rPr>
          <w:rFonts w:ascii="Calibri" w:hAnsi="Calibri"/>
          <w:sz w:val="22"/>
          <w:szCs w:val="22"/>
        </w:rPr>
        <w:t xml:space="preserve"> </w:t>
      </w:r>
      <w:r w:rsidR="00536A78">
        <w:rPr>
          <w:rFonts w:ascii="Calibri" w:hAnsi="Calibri"/>
          <w:sz w:val="22"/>
          <w:szCs w:val="22"/>
        </w:rPr>
        <w:t xml:space="preserve">and CO2 </w:t>
      </w:r>
      <w:r w:rsidR="00B04571">
        <w:rPr>
          <w:rFonts w:ascii="Calibri" w:hAnsi="Calibri"/>
          <w:sz w:val="22"/>
          <w:szCs w:val="22"/>
        </w:rPr>
        <w:t>(WP4B3): (outside the scope of this pre-qualification</w:t>
      </w:r>
      <w:r w:rsidR="009D2CDC">
        <w:rPr>
          <w:rFonts w:ascii="Calibri" w:hAnsi="Calibri"/>
          <w:sz w:val="22"/>
          <w:szCs w:val="22"/>
        </w:rPr>
        <w:t xml:space="preserve">, free issued or </w:t>
      </w:r>
      <w:proofErr w:type="gramStart"/>
      <w:r w:rsidR="009D2CDC">
        <w:rPr>
          <w:rFonts w:ascii="Calibri" w:hAnsi="Calibri"/>
          <w:sz w:val="22"/>
          <w:szCs w:val="22"/>
        </w:rPr>
        <w:t>Novated</w:t>
      </w:r>
      <w:proofErr w:type="gramEnd"/>
      <w:r w:rsidR="009D2CDC">
        <w:rPr>
          <w:rFonts w:ascii="Calibri" w:hAnsi="Calibri"/>
          <w:sz w:val="22"/>
          <w:szCs w:val="22"/>
        </w:rPr>
        <w:t xml:space="preserve"> to </w:t>
      </w:r>
      <w:r w:rsidR="00AB78D6">
        <w:rPr>
          <w:rFonts w:ascii="Calibri" w:hAnsi="Calibri"/>
          <w:sz w:val="22"/>
          <w:szCs w:val="22"/>
        </w:rPr>
        <w:t xml:space="preserve">WP1 / </w:t>
      </w:r>
      <w:r w:rsidR="009D2CDC">
        <w:rPr>
          <w:rFonts w:ascii="Calibri" w:hAnsi="Calibri"/>
          <w:sz w:val="22"/>
          <w:szCs w:val="22"/>
        </w:rPr>
        <w:t>WP4B1</w:t>
      </w:r>
      <w:r w:rsidR="00B04571">
        <w:rPr>
          <w:rFonts w:ascii="Calibri" w:hAnsi="Calibri"/>
          <w:sz w:val="22"/>
          <w:szCs w:val="22"/>
        </w:rPr>
        <w:t>)</w:t>
      </w:r>
    </w:p>
    <w:p w14:paraId="77FFEDD2" w14:textId="1EA4240D" w:rsidR="0004286B" w:rsidRPr="00425D4B" w:rsidRDefault="0004286B" w:rsidP="00F83CD7">
      <w:pPr>
        <w:pStyle w:val="ListParagraph"/>
        <w:numPr>
          <w:ilvl w:val="0"/>
          <w:numId w:val="12"/>
        </w:numPr>
        <w:rPr>
          <w:rFonts w:ascii="Calibri" w:hAnsi="Calibri"/>
          <w:sz w:val="22"/>
          <w:szCs w:val="22"/>
        </w:rPr>
      </w:pPr>
      <w:r>
        <w:rPr>
          <w:rFonts w:ascii="Calibri" w:hAnsi="Calibri"/>
          <w:sz w:val="22"/>
          <w:szCs w:val="22"/>
        </w:rPr>
        <w:t>T</w:t>
      </w:r>
      <w:r w:rsidRPr="00425D4B">
        <w:rPr>
          <w:rFonts w:ascii="Calibri" w:hAnsi="Calibri"/>
          <w:sz w:val="22"/>
          <w:szCs w:val="22"/>
        </w:rPr>
        <w:t xml:space="preserve">he </w:t>
      </w:r>
      <w:r>
        <w:rPr>
          <w:rFonts w:ascii="Calibri" w:hAnsi="Calibri"/>
          <w:sz w:val="22"/>
          <w:szCs w:val="22"/>
        </w:rPr>
        <w:t>on</w:t>
      </w:r>
      <w:r w:rsidRPr="00425D4B">
        <w:rPr>
          <w:rFonts w:ascii="Calibri" w:hAnsi="Calibri"/>
          <w:sz w:val="22"/>
          <w:szCs w:val="22"/>
        </w:rPr>
        <w:t>shore development scenario foresees</w:t>
      </w:r>
      <w:r w:rsidR="003D2482">
        <w:rPr>
          <w:rFonts w:ascii="Calibri" w:hAnsi="Calibri"/>
          <w:sz w:val="22"/>
          <w:szCs w:val="22"/>
        </w:rPr>
        <w:t xml:space="preserve"> </w:t>
      </w:r>
      <w:bookmarkStart w:id="2" w:name="_Hlk62467065"/>
      <w:r w:rsidR="003D2482">
        <w:rPr>
          <w:rFonts w:ascii="Calibri" w:hAnsi="Calibri"/>
          <w:sz w:val="22"/>
          <w:szCs w:val="22"/>
        </w:rPr>
        <w:t>upgra</w:t>
      </w:r>
      <w:r w:rsidR="00313B5F">
        <w:rPr>
          <w:rFonts w:ascii="Calibri" w:hAnsi="Calibri"/>
          <w:sz w:val="22"/>
          <w:szCs w:val="22"/>
        </w:rPr>
        <w:t>de</w:t>
      </w:r>
      <w:r w:rsidR="003D2482">
        <w:rPr>
          <w:rFonts w:ascii="Calibri" w:hAnsi="Calibri"/>
          <w:sz w:val="22"/>
          <w:szCs w:val="22"/>
        </w:rPr>
        <w:t xml:space="preserve"> of the existing onshore Mellitah Complex</w:t>
      </w:r>
      <w:r w:rsidR="009A5577">
        <w:rPr>
          <w:rFonts w:ascii="Calibri" w:hAnsi="Calibri"/>
          <w:sz w:val="22"/>
          <w:szCs w:val="22"/>
        </w:rPr>
        <w:t xml:space="preserve"> (WP5)</w:t>
      </w:r>
      <w:r w:rsidR="003D2482">
        <w:rPr>
          <w:rFonts w:ascii="Calibri" w:hAnsi="Calibri"/>
          <w:sz w:val="22"/>
          <w:szCs w:val="22"/>
        </w:rPr>
        <w:t xml:space="preserve"> (</w:t>
      </w:r>
      <w:r w:rsidR="003D2482" w:rsidRPr="00571212">
        <w:rPr>
          <w:rFonts w:ascii="Calibri" w:hAnsi="Calibri"/>
          <w:sz w:val="22"/>
          <w:szCs w:val="22"/>
          <w:u w:val="single"/>
        </w:rPr>
        <w:t>outside the scope of this pre-qualification</w:t>
      </w:r>
      <w:r w:rsidR="003D2482">
        <w:rPr>
          <w:rFonts w:ascii="Calibri" w:hAnsi="Calibri"/>
          <w:sz w:val="22"/>
          <w:szCs w:val="22"/>
        </w:rPr>
        <w:t>)</w:t>
      </w:r>
      <w:bookmarkEnd w:id="2"/>
      <w:r w:rsidR="003D2482">
        <w:rPr>
          <w:rFonts w:ascii="Calibri" w:hAnsi="Calibri"/>
          <w:sz w:val="22"/>
          <w:szCs w:val="22"/>
        </w:rPr>
        <w:t>.</w:t>
      </w:r>
    </w:p>
    <w:p w14:paraId="30539637" w14:textId="3093A3D6" w:rsidR="0004286B" w:rsidRPr="004D76EB" w:rsidRDefault="0004286B" w:rsidP="004D76EB">
      <w:pPr>
        <w:pStyle w:val="ListParagraph"/>
        <w:rPr>
          <w:rFonts w:ascii="Calibri" w:hAnsi="Calibri"/>
          <w:sz w:val="22"/>
          <w:szCs w:val="22"/>
        </w:rPr>
      </w:pPr>
    </w:p>
    <w:p w14:paraId="3AFB7014" w14:textId="749660DB" w:rsidR="00D347B0" w:rsidRDefault="00D347B0" w:rsidP="00D347B0">
      <w:pPr>
        <w:ind w:left="720"/>
        <w:jc w:val="center"/>
        <w:rPr>
          <w:rFonts w:ascii="Calibri" w:hAnsi="Calibri"/>
          <w:b/>
          <w:bCs/>
          <w:sz w:val="22"/>
          <w:szCs w:val="22"/>
        </w:rPr>
      </w:pPr>
    </w:p>
    <w:p w14:paraId="32757C00" w14:textId="77777777" w:rsidR="004A5670" w:rsidRDefault="004A5670" w:rsidP="00D347B0">
      <w:pPr>
        <w:ind w:left="720"/>
        <w:jc w:val="center"/>
        <w:rPr>
          <w:rFonts w:ascii="Calibri" w:hAnsi="Calibri"/>
          <w:b/>
          <w:bCs/>
          <w:sz w:val="22"/>
          <w:szCs w:val="22"/>
        </w:rPr>
      </w:pPr>
    </w:p>
    <w:p w14:paraId="1258219F" w14:textId="46DB9D37" w:rsidR="00EA69A0" w:rsidRDefault="004A5670" w:rsidP="00D347B0">
      <w:pPr>
        <w:ind w:left="720"/>
        <w:jc w:val="center"/>
        <w:rPr>
          <w:rFonts w:ascii="Calibri" w:hAnsi="Calibri"/>
          <w:b/>
          <w:bCs/>
          <w:sz w:val="22"/>
          <w:szCs w:val="22"/>
        </w:rPr>
      </w:pPr>
      <w:r w:rsidRPr="004A5670">
        <w:rPr>
          <w:rFonts w:ascii="Calibri" w:hAnsi="Calibri"/>
          <w:b/>
          <w:bCs/>
          <w:noProof/>
          <w:sz w:val="22"/>
          <w:szCs w:val="22"/>
        </w:rPr>
        <w:lastRenderedPageBreak/>
        <w:drawing>
          <wp:inline distT="0" distB="0" distL="0" distR="0" wp14:anchorId="722B253D" wp14:editId="286F0A42">
            <wp:extent cx="4988257" cy="3449668"/>
            <wp:effectExtent l="0" t="0" r="3175" b="0"/>
            <wp:docPr id="1913001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01251" name=""/>
                    <pic:cNvPicPr/>
                  </pic:nvPicPr>
                  <pic:blipFill>
                    <a:blip r:embed="rId12"/>
                    <a:stretch>
                      <a:fillRect/>
                    </a:stretch>
                  </pic:blipFill>
                  <pic:spPr>
                    <a:xfrm>
                      <a:off x="0" y="0"/>
                      <a:ext cx="4997511" cy="3456068"/>
                    </a:xfrm>
                    <a:prstGeom prst="rect">
                      <a:avLst/>
                    </a:prstGeom>
                  </pic:spPr>
                </pic:pic>
              </a:graphicData>
            </a:graphic>
          </wp:inline>
        </w:drawing>
      </w:r>
    </w:p>
    <w:p w14:paraId="3D4D4A64" w14:textId="77777777" w:rsidR="005044E0" w:rsidRDefault="005044E0" w:rsidP="00D67EC0">
      <w:pPr>
        <w:rPr>
          <w:rFonts w:ascii="Calibri" w:hAnsi="Calibri"/>
          <w:b/>
          <w:bCs/>
          <w:sz w:val="22"/>
          <w:szCs w:val="22"/>
        </w:rPr>
      </w:pPr>
    </w:p>
    <w:p w14:paraId="41257BC7" w14:textId="049E05B3" w:rsidR="00583297" w:rsidRPr="00D67EC0" w:rsidRDefault="00583297" w:rsidP="00D67EC0">
      <w:pPr>
        <w:rPr>
          <w:rFonts w:ascii="Calibri" w:hAnsi="Calibri"/>
          <w:b/>
          <w:bCs/>
          <w:sz w:val="22"/>
          <w:szCs w:val="22"/>
        </w:rPr>
      </w:pPr>
      <w:r w:rsidRPr="00D67EC0">
        <w:rPr>
          <w:rFonts w:ascii="Calibri" w:hAnsi="Calibri"/>
          <w:b/>
          <w:bCs/>
          <w:sz w:val="22"/>
          <w:szCs w:val="22"/>
        </w:rPr>
        <w:t>S</w:t>
      </w:r>
      <w:r w:rsidR="009D2B6A" w:rsidRPr="00D67EC0">
        <w:rPr>
          <w:rFonts w:ascii="Calibri" w:hAnsi="Calibri"/>
          <w:b/>
          <w:bCs/>
          <w:sz w:val="22"/>
          <w:szCs w:val="22"/>
        </w:rPr>
        <w:t>CHEDULE</w:t>
      </w:r>
      <w:r w:rsidRPr="00D67EC0">
        <w:rPr>
          <w:rFonts w:ascii="Calibri" w:hAnsi="Calibri"/>
          <w:b/>
          <w:bCs/>
          <w:sz w:val="22"/>
          <w:szCs w:val="22"/>
        </w:rPr>
        <w:t xml:space="preserve"> </w:t>
      </w:r>
      <w:r w:rsidR="00700E4F">
        <w:rPr>
          <w:rFonts w:ascii="Calibri" w:hAnsi="Calibri"/>
          <w:b/>
          <w:bCs/>
          <w:sz w:val="22"/>
          <w:szCs w:val="22"/>
        </w:rPr>
        <w:t xml:space="preserve"> </w:t>
      </w:r>
    </w:p>
    <w:p w14:paraId="016CE15D" w14:textId="480EB13C" w:rsidR="00B32442" w:rsidRDefault="00F05355" w:rsidP="00700E4F">
      <w:pPr>
        <w:rPr>
          <w:rFonts w:ascii="Calibri" w:hAnsi="Calibri"/>
          <w:sz w:val="22"/>
          <w:szCs w:val="22"/>
        </w:rPr>
      </w:pPr>
      <w:r w:rsidRPr="00D67EC0">
        <w:rPr>
          <w:rFonts w:ascii="Calibri" w:hAnsi="Calibri"/>
          <w:sz w:val="22"/>
          <w:szCs w:val="22"/>
        </w:rPr>
        <w:t xml:space="preserve">The </w:t>
      </w:r>
      <w:r w:rsidR="007F2A4A" w:rsidRPr="00D67EC0">
        <w:rPr>
          <w:rFonts w:ascii="Calibri" w:hAnsi="Calibri"/>
          <w:sz w:val="22"/>
          <w:szCs w:val="22"/>
        </w:rPr>
        <w:t xml:space="preserve">EPIC </w:t>
      </w:r>
      <w:r w:rsidR="009D2B6A" w:rsidRPr="00D67EC0">
        <w:rPr>
          <w:rFonts w:ascii="Calibri" w:hAnsi="Calibri"/>
          <w:sz w:val="22"/>
          <w:szCs w:val="22"/>
        </w:rPr>
        <w:t>execution</w:t>
      </w:r>
      <w:r w:rsidR="007F2A4A" w:rsidRPr="00D67EC0">
        <w:rPr>
          <w:rFonts w:ascii="Calibri" w:hAnsi="Calibri"/>
          <w:sz w:val="22"/>
          <w:szCs w:val="22"/>
        </w:rPr>
        <w:t xml:space="preserve"> </w:t>
      </w:r>
      <w:r w:rsidRPr="00D67EC0">
        <w:rPr>
          <w:rFonts w:ascii="Calibri" w:hAnsi="Calibri"/>
          <w:sz w:val="22"/>
          <w:szCs w:val="22"/>
        </w:rPr>
        <w:t xml:space="preserve">is expected to start </w:t>
      </w:r>
      <w:r w:rsidR="00B32442">
        <w:rPr>
          <w:rFonts w:ascii="Calibri" w:hAnsi="Calibri"/>
          <w:sz w:val="22"/>
          <w:szCs w:val="22"/>
        </w:rPr>
        <w:t>by</w:t>
      </w:r>
      <w:r w:rsidR="00B32442" w:rsidRPr="00470125">
        <w:rPr>
          <w:rFonts w:ascii="Calibri" w:hAnsi="Calibri"/>
          <w:sz w:val="22"/>
          <w:szCs w:val="22"/>
        </w:rPr>
        <w:t xml:space="preserve"> </w:t>
      </w:r>
      <w:r w:rsidR="0007714A">
        <w:rPr>
          <w:rFonts w:ascii="Calibri" w:hAnsi="Calibri"/>
          <w:sz w:val="22"/>
          <w:szCs w:val="22"/>
        </w:rPr>
        <w:t xml:space="preserve">Q3 </w:t>
      </w:r>
      <w:r w:rsidR="009D2CDC">
        <w:rPr>
          <w:rFonts w:ascii="Calibri" w:hAnsi="Calibri"/>
          <w:sz w:val="22"/>
          <w:szCs w:val="22"/>
        </w:rPr>
        <w:t xml:space="preserve">2027 with Installation campaign of CO2 pipeline </w:t>
      </w:r>
      <w:r w:rsidR="00B32442">
        <w:rPr>
          <w:rFonts w:ascii="Calibri" w:hAnsi="Calibri"/>
          <w:sz w:val="22"/>
          <w:szCs w:val="22"/>
        </w:rPr>
        <w:t xml:space="preserve">and </w:t>
      </w:r>
      <w:r w:rsidR="003833F9">
        <w:rPr>
          <w:rFonts w:ascii="Calibri" w:hAnsi="Calibri"/>
          <w:sz w:val="22"/>
          <w:szCs w:val="22"/>
        </w:rPr>
        <w:t xml:space="preserve">its related </w:t>
      </w:r>
      <w:r w:rsidR="00B32442">
        <w:rPr>
          <w:rFonts w:ascii="Calibri" w:hAnsi="Calibri"/>
          <w:sz w:val="22"/>
          <w:szCs w:val="22"/>
        </w:rPr>
        <w:t xml:space="preserve">subsea </w:t>
      </w:r>
      <w:r w:rsidR="009D2CDC">
        <w:rPr>
          <w:rFonts w:ascii="Calibri" w:hAnsi="Calibri"/>
          <w:sz w:val="22"/>
          <w:szCs w:val="22"/>
        </w:rPr>
        <w:t xml:space="preserve">system network </w:t>
      </w:r>
      <w:r w:rsidR="00C3130A" w:rsidRPr="00C3130A">
        <w:rPr>
          <w:rFonts w:ascii="Calibri" w:hAnsi="Calibri"/>
          <w:sz w:val="22"/>
          <w:szCs w:val="22"/>
        </w:rPr>
        <w:t xml:space="preserve">to be completed </w:t>
      </w:r>
      <w:r w:rsidR="00B32442">
        <w:rPr>
          <w:rFonts w:ascii="Calibri" w:hAnsi="Calibri"/>
          <w:sz w:val="22"/>
          <w:szCs w:val="22"/>
        </w:rPr>
        <w:t>by</w:t>
      </w:r>
      <w:r w:rsidR="009D2CDC">
        <w:rPr>
          <w:rFonts w:ascii="Calibri" w:hAnsi="Calibri"/>
          <w:sz w:val="22"/>
          <w:szCs w:val="22"/>
        </w:rPr>
        <w:t xml:space="preserve"> Q2 2029 (Phase 1) and PPE pipeline </w:t>
      </w:r>
      <w:r w:rsidR="00B32442">
        <w:rPr>
          <w:rFonts w:ascii="Calibri" w:hAnsi="Calibri"/>
          <w:sz w:val="22"/>
          <w:szCs w:val="22"/>
        </w:rPr>
        <w:t xml:space="preserve">and </w:t>
      </w:r>
      <w:r w:rsidR="003833F9">
        <w:rPr>
          <w:rFonts w:ascii="Calibri" w:hAnsi="Calibri"/>
          <w:sz w:val="22"/>
          <w:szCs w:val="22"/>
        </w:rPr>
        <w:t xml:space="preserve">its related </w:t>
      </w:r>
      <w:r w:rsidR="00B32442">
        <w:rPr>
          <w:rFonts w:ascii="Calibri" w:hAnsi="Calibri"/>
          <w:sz w:val="22"/>
          <w:szCs w:val="22"/>
        </w:rPr>
        <w:t xml:space="preserve">subsea </w:t>
      </w:r>
      <w:r w:rsidR="009D2CDC">
        <w:rPr>
          <w:rFonts w:ascii="Calibri" w:hAnsi="Calibri"/>
          <w:sz w:val="22"/>
          <w:szCs w:val="22"/>
        </w:rPr>
        <w:t xml:space="preserve">system network to be completed </w:t>
      </w:r>
      <w:r w:rsidR="00B32442">
        <w:rPr>
          <w:rFonts w:ascii="Calibri" w:hAnsi="Calibri"/>
          <w:sz w:val="22"/>
          <w:szCs w:val="22"/>
        </w:rPr>
        <w:t>by</w:t>
      </w:r>
      <w:r w:rsidR="009D2CDC">
        <w:rPr>
          <w:rFonts w:ascii="Calibri" w:hAnsi="Calibri"/>
          <w:sz w:val="22"/>
          <w:szCs w:val="22"/>
        </w:rPr>
        <w:t xml:space="preserve"> Q3 2030 (Phase 2).</w:t>
      </w:r>
      <w:r w:rsidR="00B32442">
        <w:rPr>
          <w:rFonts w:ascii="Calibri" w:hAnsi="Calibri"/>
          <w:sz w:val="22"/>
          <w:szCs w:val="22"/>
        </w:rPr>
        <w:t xml:space="preserve"> </w:t>
      </w:r>
    </w:p>
    <w:p w14:paraId="642F11DA" w14:textId="49F9DB24" w:rsidR="00F05355" w:rsidRPr="00700E4F" w:rsidRDefault="00B32442" w:rsidP="00700E4F">
      <w:pPr>
        <w:rPr>
          <w:rFonts w:ascii="Calibri" w:hAnsi="Calibri"/>
          <w:sz w:val="22"/>
          <w:szCs w:val="22"/>
        </w:rPr>
      </w:pPr>
      <w:r>
        <w:rPr>
          <w:rFonts w:ascii="Calibri" w:hAnsi="Calibri"/>
          <w:sz w:val="22"/>
          <w:szCs w:val="22"/>
        </w:rPr>
        <w:t xml:space="preserve">Associated Tendering process is planned to occur from </w:t>
      </w:r>
      <w:r w:rsidR="00494181">
        <w:rPr>
          <w:rFonts w:ascii="Calibri" w:hAnsi="Calibri"/>
          <w:sz w:val="22"/>
          <w:szCs w:val="22"/>
        </w:rPr>
        <w:t xml:space="preserve">Q4 </w:t>
      </w:r>
      <w:r w:rsidR="00621BED">
        <w:rPr>
          <w:rFonts w:ascii="Calibri" w:hAnsi="Calibri"/>
          <w:sz w:val="22"/>
          <w:szCs w:val="22"/>
        </w:rPr>
        <w:t xml:space="preserve">2026 </w:t>
      </w:r>
      <w:r>
        <w:rPr>
          <w:rFonts w:ascii="Calibri" w:hAnsi="Calibri"/>
          <w:sz w:val="22"/>
          <w:szCs w:val="22"/>
        </w:rPr>
        <w:t>to Q</w:t>
      </w:r>
      <w:r w:rsidR="00621BED">
        <w:rPr>
          <w:rFonts w:ascii="Calibri" w:hAnsi="Calibri"/>
          <w:sz w:val="22"/>
          <w:szCs w:val="22"/>
        </w:rPr>
        <w:t>3</w:t>
      </w:r>
      <w:r>
        <w:rPr>
          <w:rFonts w:ascii="Calibri" w:hAnsi="Calibri"/>
          <w:sz w:val="22"/>
          <w:szCs w:val="22"/>
        </w:rPr>
        <w:t xml:space="preserve"> 202</w:t>
      </w:r>
      <w:r w:rsidR="00621BED">
        <w:rPr>
          <w:rFonts w:ascii="Calibri" w:hAnsi="Calibri"/>
          <w:sz w:val="22"/>
          <w:szCs w:val="22"/>
        </w:rPr>
        <w:t>7</w:t>
      </w:r>
      <w:r>
        <w:rPr>
          <w:rFonts w:ascii="Calibri" w:hAnsi="Calibri"/>
          <w:sz w:val="22"/>
          <w:szCs w:val="22"/>
        </w:rPr>
        <w:t>.</w:t>
      </w:r>
    </w:p>
    <w:p w14:paraId="7CCCC98F" w14:textId="77777777" w:rsidR="00D67EC0" w:rsidRPr="00B11DC5" w:rsidRDefault="00D67EC0" w:rsidP="00AE6D01">
      <w:pPr>
        <w:overflowPunct/>
        <w:textAlignment w:val="auto"/>
        <w:rPr>
          <w:rFonts w:asciiTheme="minorBidi" w:hAnsiTheme="minorBidi" w:cstheme="minorBidi"/>
          <w:b/>
          <w:sz w:val="24"/>
          <w:szCs w:val="24"/>
        </w:rPr>
      </w:pPr>
    </w:p>
    <w:p w14:paraId="575D6C55" w14:textId="77777777" w:rsidR="00AE6D01" w:rsidRPr="00D67EC0" w:rsidRDefault="00AE6D01" w:rsidP="00D67EC0">
      <w:pPr>
        <w:rPr>
          <w:rFonts w:ascii="Calibri" w:hAnsi="Calibri"/>
          <w:b/>
          <w:bCs/>
          <w:sz w:val="22"/>
          <w:szCs w:val="22"/>
        </w:rPr>
      </w:pPr>
      <w:r w:rsidRPr="00D67EC0">
        <w:rPr>
          <w:rFonts w:ascii="Calibri" w:hAnsi="Calibri"/>
          <w:b/>
          <w:bCs/>
          <w:sz w:val="22"/>
          <w:szCs w:val="22"/>
        </w:rPr>
        <w:t>SCOPE OF WORK</w:t>
      </w:r>
    </w:p>
    <w:p w14:paraId="4611A51D" w14:textId="3295308A" w:rsidR="00762B8A" w:rsidRPr="00DC6782" w:rsidRDefault="006C4A3B" w:rsidP="00DC6782">
      <w:pPr>
        <w:rPr>
          <w:rFonts w:ascii="Calibri" w:hAnsi="Calibri"/>
          <w:sz w:val="22"/>
          <w:szCs w:val="22"/>
        </w:rPr>
      </w:pPr>
      <w:r w:rsidRPr="3D028891">
        <w:rPr>
          <w:rFonts w:ascii="Calibri" w:hAnsi="Calibri"/>
          <w:sz w:val="22"/>
          <w:szCs w:val="22"/>
        </w:rPr>
        <w:t xml:space="preserve">It is a turnkey EPIC </w:t>
      </w:r>
      <w:r w:rsidR="00AE6D01" w:rsidRPr="3D028891">
        <w:rPr>
          <w:rFonts w:ascii="Calibri" w:hAnsi="Calibri"/>
          <w:sz w:val="22"/>
          <w:szCs w:val="22"/>
        </w:rPr>
        <w:t>Contract</w:t>
      </w:r>
      <w:r w:rsidRPr="3D028891">
        <w:rPr>
          <w:rFonts w:ascii="Calibri" w:hAnsi="Calibri"/>
          <w:sz w:val="22"/>
          <w:szCs w:val="22"/>
        </w:rPr>
        <w:t xml:space="preserve">. </w:t>
      </w:r>
      <w:r w:rsidR="00762B8A" w:rsidRPr="3D028891">
        <w:rPr>
          <w:rFonts w:asciiTheme="minorHAnsi" w:hAnsiTheme="minorHAnsi" w:cstheme="minorBidi"/>
          <w:sz w:val="22"/>
          <w:szCs w:val="22"/>
        </w:rPr>
        <w:t xml:space="preserve">The EPIC Contractor’s Scope of Work includes </w:t>
      </w:r>
      <w:r w:rsidR="002A1D55" w:rsidRPr="3D028891">
        <w:rPr>
          <w:rFonts w:asciiTheme="minorHAnsi" w:hAnsiTheme="minorHAnsi" w:cstheme="minorBidi"/>
          <w:sz w:val="22"/>
          <w:szCs w:val="22"/>
        </w:rPr>
        <w:t xml:space="preserve">as a minimum </w:t>
      </w:r>
      <w:r w:rsidR="00D77243" w:rsidRPr="00122354">
        <w:rPr>
          <w:rFonts w:asciiTheme="minorHAnsi" w:hAnsiTheme="minorHAnsi" w:cstheme="minorBidi"/>
          <w:sz w:val="22"/>
          <w:szCs w:val="22"/>
        </w:rPr>
        <w:t>Endorsement of FEED Engineering</w:t>
      </w:r>
      <w:r w:rsidR="009D290F">
        <w:rPr>
          <w:rFonts w:asciiTheme="minorHAnsi" w:hAnsiTheme="minorHAnsi" w:cstheme="minorBidi"/>
          <w:sz w:val="22"/>
          <w:szCs w:val="22"/>
        </w:rPr>
        <w:t xml:space="preserve"> (</w:t>
      </w:r>
      <w:r w:rsidR="006D322B">
        <w:rPr>
          <w:rFonts w:asciiTheme="minorHAnsi" w:hAnsiTheme="minorHAnsi" w:cstheme="minorBidi"/>
          <w:sz w:val="22"/>
          <w:szCs w:val="22"/>
        </w:rPr>
        <w:t>inclusive</w:t>
      </w:r>
      <w:r w:rsidR="002A0165">
        <w:rPr>
          <w:rFonts w:asciiTheme="minorHAnsi" w:hAnsiTheme="minorHAnsi" w:cstheme="minorBidi"/>
          <w:sz w:val="22"/>
          <w:szCs w:val="22"/>
        </w:rPr>
        <w:t xml:space="preserve"> of other work packages </w:t>
      </w:r>
      <w:r w:rsidR="006D322B">
        <w:rPr>
          <w:rFonts w:asciiTheme="minorHAnsi" w:hAnsiTheme="minorHAnsi" w:cstheme="minorBidi"/>
          <w:sz w:val="22"/>
          <w:szCs w:val="22"/>
        </w:rPr>
        <w:t xml:space="preserve">WP4B2 and WP4B3 </w:t>
      </w:r>
      <w:r w:rsidR="002A0165">
        <w:rPr>
          <w:rFonts w:asciiTheme="minorHAnsi" w:hAnsiTheme="minorHAnsi" w:cstheme="minorBidi"/>
          <w:sz w:val="22"/>
          <w:szCs w:val="22"/>
        </w:rPr>
        <w:t>which are foreseen to be free issued or novated to CONTRACTOR)</w:t>
      </w:r>
      <w:r w:rsidR="00D77243">
        <w:rPr>
          <w:rFonts w:asciiTheme="minorHAnsi" w:hAnsiTheme="minorHAnsi" w:cstheme="minorBidi"/>
          <w:sz w:val="22"/>
          <w:szCs w:val="22"/>
        </w:rPr>
        <w:t xml:space="preserve">, </w:t>
      </w:r>
      <w:r w:rsidR="002A1D55" w:rsidRPr="3D028891">
        <w:rPr>
          <w:rFonts w:asciiTheme="minorHAnsi" w:hAnsiTheme="minorHAnsi" w:cstheme="minorBidi"/>
          <w:sz w:val="22"/>
          <w:szCs w:val="22"/>
        </w:rPr>
        <w:t xml:space="preserve">the </w:t>
      </w:r>
      <w:r w:rsidR="00762B8A" w:rsidRPr="3D028891">
        <w:rPr>
          <w:rFonts w:asciiTheme="minorHAnsi" w:hAnsiTheme="minorHAnsi" w:cstheme="minorBidi"/>
          <w:sz w:val="22"/>
          <w:szCs w:val="22"/>
        </w:rPr>
        <w:t>Project Management</w:t>
      </w:r>
      <w:r w:rsidRPr="3D028891">
        <w:rPr>
          <w:rFonts w:asciiTheme="minorHAnsi" w:hAnsiTheme="minorHAnsi" w:cstheme="minorBidi"/>
          <w:sz w:val="22"/>
          <w:szCs w:val="22"/>
        </w:rPr>
        <w:t>/Administration, Surveys, material selection, detailed design</w:t>
      </w:r>
      <w:r w:rsidR="00116918" w:rsidRPr="3D028891">
        <w:rPr>
          <w:rFonts w:asciiTheme="minorHAnsi" w:hAnsiTheme="minorHAnsi" w:cstheme="minorBidi"/>
          <w:sz w:val="22"/>
          <w:szCs w:val="22"/>
        </w:rPr>
        <w:t xml:space="preserve">, </w:t>
      </w:r>
      <w:r w:rsidR="00762B8A" w:rsidRPr="3D028891">
        <w:rPr>
          <w:rFonts w:asciiTheme="minorHAnsi" w:hAnsiTheme="minorHAnsi" w:cstheme="minorBidi"/>
          <w:sz w:val="22"/>
          <w:szCs w:val="22"/>
        </w:rPr>
        <w:t xml:space="preserve">Engineering, </w:t>
      </w:r>
      <w:r w:rsidR="002A1D55" w:rsidRPr="3D028891">
        <w:rPr>
          <w:rFonts w:asciiTheme="minorHAnsi" w:hAnsiTheme="minorHAnsi" w:cstheme="minorBidi"/>
          <w:sz w:val="22"/>
          <w:szCs w:val="22"/>
        </w:rPr>
        <w:t xml:space="preserve">Procurement, </w:t>
      </w:r>
      <w:r w:rsidRPr="3D028891">
        <w:rPr>
          <w:rFonts w:asciiTheme="minorHAnsi" w:hAnsiTheme="minorHAnsi" w:cstheme="minorBidi"/>
          <w:sz w:val="22"/>
          <w:szCs w:val="22"/>
        </w:rPr>
        <w:t xml:space="preserve">Construction, </w:t>
      </w:r>
      <w:r w:rsidR="00762B8A" w:rsidRPr="3D028891">
        <w:rPr>
          <w:rFonts w:asciiTheme="minorHAnsi" w:hAnsiTheme="minorHAnsi" w:cstheme="minorBidi"/>
          <w:sz w:val="22"/>
          <w:szCs w:val="22"/>
        </w:rPr>
        <w:t>Fabrication,</w:t>
      </w:r>
      <w:r w:rsidR="00244322">
        <w:rPr>
          <w:rFonts w:asciiTheme="minorHAnsi" w:hAnsiTheme="minorHAnsi" w:cstheme="minorBidi"/>
          <w:sz w:val="22"/>
          <w:szCs w:val="22"/>
        </w:rPr>
        <w:t xml:space="preserve"> </w:t>
      </w:r>
      <w:r w:rsidR="00762B8A" w:rsidRPr="3D028891">
        <w:rPr>
          <w:rFonts w:asciiTheme="minorHAnsi" w:hAnsiTheme="minorHAnsi" w:cstheme="minorBidi"/>
          <w:sz w:val="22"/>
          <w:szCs w:val="22"/>
        </w:rPr>
        <w:t xml:space="preserve">Testing, </w:t>
      </w:r>
      <w:r w:rsidR="007A756D" w:rsidRPr="3D028891">
        <w:rPr>
          <w:rFonts w:asciiTheme="minorHAnsi" w:hAnsiTheme="minorHAnsi" w:cstheme="minorBidi"/>
          <w:sz w:val="22"/>
          <w:szCs w:val="22"/>
          <w:lang w:val="en-US"/>
        </w:rPr>
        <w:t>Integration Testing,</w:t>
      </w:r>
      <w:r w:rsidR="007A756D" w:rsidRPr="3D028891">
        <w:rPr>
          <w:rFonts w:asciiTheme="minorHAnsi" w:hAnsiTheme="minorHAnsi" w:cstheme="minorBidi"/>
          <w:sz w:val="22"/>
          <w:szCs w:val="22"/>
        </w:rPr>
        <w:t xml:space="preserve"> </w:t>
      </w:r>
      <w:r w:rsidR="007A756D" w:rsidRPr="3D028891">
        <w:rPr>
          <w:rFonts w:asciiTheme="minorHAnsi" w:hAnsiTheme="minorHAnsi" w:cstheme="minorBidi"/>
          <w:sz w:val="22"/>
          <w:szCs w:val="22"/>
          <w:lang w:val="en-US"/>
        </w:rPr>
        <w:t xml:space="preserve">Load-Out, </w:t>
      </w:r>
      <w:r w:rsidR="00762B8A" w:rsidRPr="3D028891">
        <w:rPr>
          <w:rFonts w:asciiTheme="minorHAnsi" w:hAnsiTheme="minorHAnsi" w:cstheme="minorBidi"/>
          <w:sz w:val="22"/>
          <w:szCs w:val="22"/>
        </w:rPr>
        <w:t>Transportation</w:t>
      </w:r>
      <w:r w:rsidR="009D2CDC" w:rsidRPr="3D028891">
        <w:rPr>
          <w:rFonts w:asciiTheme="minorHAnsi" w:hAnsiTheme="minorHAnsi" w:cstheme="minorBidi"/>
          <w:sz w:val="22"/>
          <w:szCs w:val="22"/>
        </w:rPr>
        <w:t>, Seabed survey and preparation, Laying, T</w:t>
      </w:r>
      <w:r w:rsidR="00AB3EDA" w:rsidRPr="3D028891">
        <w:rPr>
          <w:rFonts w:asciiTheme="minorHAnsi" w:hAnsiTheme="minorHAnsi" w:cstheme="minorBidi"/>
          <w:sz w:val="22"/>
          <w:szCs w:val="22"/>
        </w:rPr>
        <w:t>renching</w:t>
      </w:r>
      <w:r w:rsidR="009D2CDC" w:rsidRPr="3D028891">
        <w:rPr>
          <w:rFonts w:asciiTheme="minorHAnsi" w:hAnsiTheme="minorHAnsi" w:cstheme="minorBidi"/>
          <w:sz w:val="22"/>
          <w:szCs w:val="22"/>
        </w:rPr>
        <w:t>, Installation of Sealine System and Subsea Production system (including all onshore and offshore pipelines, sealines shore approach to MCX, flowlines, expansion spools and wellhead jumpers),</w:t>
      </w:r>
      <w:r w:rsidRPr="3D028891">
        <w:rPr>
          <w:rFonts w:asciiTheme="minorHAnsi" w:hAnsiTheme="minorHAnsi" w:cstheme="minorBidi"/>
          <w:sz w:val="22"/>
          <w:szCs w:val="22"/>
        </w:rPr>
        <w:t xml:space="preserve"> </w:t>
      </w:r>
      <w:r w:rsidR="00AB3EDA" w:rsidRPr="3D028891">
        <w:rPr>
          <w:rFonts w:asciiTheme="minorHAnsi" w:hAnsiTheme="minorHAnsi" w:cstheme="minorBidi"/>
          <w:sz w:val="22"/>
          <w:szCs w:val="22"/>
        </w:rPr>
        <w:t xml:space="preserve">tie-ins, </w:t>
      </w:r>
      <w:r w:rsidR="00762B8A" w:rsidRPr="3D028891">
        <w:rPr>
          <w:rFonts w:asciiTheme="minorHAnsi" w:hAnsiTheme="minorHAnsi" w:cstheme="minorBidi"/>
          <w:sz w:val="22"/>
          <w:szCs w:val="22"/>
        </w:rPr>
        <w:t>Hook up,</w:t>
      </w:r>
      <w:r w:rsidR="00F14CB0">
        <w:t xml:space="preserve"> </w:t>
      </w:r>
      <w:r w:rsidR="00F14CB0" w:rsidRPr="3D028891">
        <w:rPr>
          <w:rFonts w:asciiTheme="minorHAnsi" w:hAnsiTheme="minorHAnsi" w:cstheme="minorBidi"/>
          <w:sz w:val="22"/>
          <w:szCs w:val="22"/>
        </w:rPr>
        <w:t>shore approach</w:t>
      </w:r>
      <w:r w:rsidRPr="3D028891">
        <w:rPr>
          <w:rFonts w:asciiTheme="minorHAnsi" w:hAnsiTheme="minorHAnsi" w:cstheme="minorBidi"/>
          <w:sz w:val="22"/>
          <w:szCs w:val="22"/>
        </w:rPr>
        <w:t>, Pre-commissioning, Commissioning</w:t>
      </w:r>
      <w:r w:rsidR="003E29E3">
        <w:rPr>
          <w:rFonts w:asciiTheme="minorHAnsi" w:hAnsiTheme="minorHAnsi" w:cstheme="minorBidi"/>
          <w:sz w:val="22"/>
          <w:szCs w:val="22"/>
        </w:rPr>
        <w:t>,</w:t>
      </w:r>
      <w:r w:rsidRPr="3D028891">
        <w:rPr>
          <w:rFonts w:asciiTheme="minorHAnsi" w:hAnsiTheme="minorHAnsi" w:cstheme="minorBidi"/>
          <w:sz w:val="22"/>
          <w:szCs w:val="22"/>
        </w:rPr>
        <w:t xml:space="preserve"> </w:t>
      </w:r>
      <w:r w:rsidR="007B305D">
        <w:rPr>
          <w:rFonts w:asciiTheme="minorHAnsi" w:hAnsiTheme="minorHAnsi" w:cstheme="minorBidi"/>
          <w:sz w:val="22"/>
          <w:szCs w:val="22"/>
        </w:rPr>
        <w:t xml:space="preserve">support to </w:t>
      </w:r>
      <w:r w:rsidRPr="3D028891">
        <w:rPr>
          <w:rFonts w:asciiTheme="minorHAnsi" w:hAnsiTheme="minorHAnsi" w:cstheme="minorBidi"/>
          <w:sz w:val="22"/>
          <w:szCs w:val="22"/>
        </w:rPr>
        <w:t xml:space="preserve">Start-up </w:t>
      </w:r>
      <w:r w:rsidR="003E29E3">
        <w:rPr>
          <w:rFonts w:asciiTheme="minorHAnsi" w:hAnsiTheme="minorHAnsi" w:cstheme="minorBidi"/>
          <w:sz w:val="22"/>
          <w:szCs w:val="22"/>
        </w:rPr>
        <w:t>and</w:t>
      </w:r>
      <w:r w:rsidRPr="3D028891">
        <w:rPr>
          <w:rFonts w:asciiTheme="minorHAnsi" w:hAnsiTheme="minorHAnsi" w:cstheme="minorBidi"/>
          <w:sz w:val="22"/>
          <w:szCs w:val="22"/>
        </w:rPr>
        <w:t xml:space="preserve"> </w:t>
      </w:r>
      <w:r w:rsidR="003E29E3">
        <w:rPr>
          <w:rFonts w:asciiTheme="minorHAnsi" w:hAnsiTheme="minorHAnsi" w:cstheme="minorBidi"/>
          <w:sz w:val="22"/>
          <w:szCs w:val="22"/>
        </w:rPr>
        <w:t xml:space="preserve">witness of </w:t>
      </w:r>
      <w:r w:rsidRPr="3D028891">
        <w:rPr>
          <w:rFonts w:asciiTheme="minorHAnsi" w:hAnsiTheme="minorHAnsi" w:cstheme="minorBidi"/>
          <w:sz w:val="22"/>
          <w:szCs w:val="22"/>
        </w:rPr>
        <w:t>Performance</w:t>
      </w:r>
      <w:r w:rsidR="00762B8A" w:rsidRPr="3D028891">
        <w:rPr>
          <w:rFonts w:asciiTheme="minorHAnsi" w:hAnsiTheme="minorHAnsi" w:cstheme="minorBidi"/>
          <w:sz w:val="22"/>
          <w:szCs w:val="22"/>
        </w:rPr>
        <w:t xml:space="preserve"> </w:t>
      </w:r>
      <w:r w:rsidR="003E29E3">
        <w:rPr>
          <w:rFonts w:asciiTheme="minorHAnsi" w:hAnsiTheme="minorHAnsi" w:cstheme="minorBidi"/>
          <w:sz w:val="22"/>
          <w:szCs w:val="22"/>
        </w:rPr>
        <w:t xml:space="preserve">Test </w:t>
      </w:r>
      <w:r w:rsidR="00762B8A" w:rsidRPr="3D028891">
        <w:rPr>
          <w:rFonts w:asciiTheme="minorHAnsi" w:hAnsiTheme="minorHAnsi" w:cstheme="minorBidi"/>
          <w:sz w:val="22"/>
          <w:szCs w:val="22"/>
        </w:rPr>
        <w:t xml:space="preserve">of the following </w:t>
      </w:r>
      <w:r w:rsidR="002A1D55" w:rsidRPr="3D028891">
        <w:rPr>
          <w:rFonts w:asciiTheme="minorHAnsi" w:hAnsiTheme="minorHAnsi" w:cstheme="minorBidi"/>
          <w:sz w:val="22"/>
          <w:szCs w:val="22"/>
        </w:rPr>
        <w:t xml:space="preserve">subsea and sealine </w:t>
      </w:r>
      <w:r w:rsidR="00762B8A" w:rsidRPr="3D028891">
        <w:rPr>
          <w:rFonts w:asciiTheme="minorHAnsi" w:hAnsiTheme="minorHAnsi" w:cstheme="minorBidi"/>
          <w:sz w:val="22"/>
          <w:szCs w:val="22"/>
        </w:rPr>
        <w:t>systems:</w:t>
      </w:r>
    </w:p>
    <w:p w14:paraId="37DD3DE5" w14:textId="77777777" w:rsidR="00AA53CD" w:rsidRDefault="00AA53CD" w:rsidP="00B11DC5">
      <w:pPr>
        <w:rPr>
          <w:rFonts w:asciiTheme="minorHAnsi" w:hAnsiTheme="minorHAnsi" w:cstheme="minorBidi"/>
          <w:sz w:val="22"/>
          <w:szCs w:val="22"/>
        </w:rPr>
      </w:pPr>
    </w:p>
    <w:p w14:paraId="6F36E3E0"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West/North Clusters to PPE</w:t>
      </w:r>
    </w:p>
    <w:p w14:paraId="27D10881" w14:textId="2711B68E"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6” seamless clad line pipes for PPE production </w:t>
      </w:r>
      <w:r w:rsidRPr="00880646">
        <w:rPr>
          <w:rFonts w:asciiTheme="minorHAnsi" w:hAnsiTheme="minorHAnsi" w:cstheme="minorBidi"/>
          <w:sz w:val="22"/>
          <w:szCs w:val="22"/>
          <w:lang w:val="en-US"/>
        </w:rPr>
        <w:t>(~ 16 Km)</w:t>
      </w:r>
      <w:r w:rsidRPr="00880646">
        <w:rPr>
          <w:rFonts w:asciiTheme="minorHAnsi" w:hAnsiTheme="minorHAnsi" w:cstheme="minorBidi"/>
          <w:sz w:val="22"/>
          <w:szCs w:val="22"/>
        </w:rPr>
        <w:t>, including relevant clad spool pieces (SAWL) and PLETs.</w:t>
      </w:r>
    </w:p>
    <w:p w14:paraId="4874E2ED" w14:textId="39474AE2"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16" &amp; 8" seamless clad line pipes for PPE production </w:t>
      </w:r>
      <w:r w:rsidRPr="00880646">
        <w:rPr>
          <w:rFonts w:asciiTheme="minorHAnsi" w:hAnsiTheme="minorHAnsi" w:cstheme="minorBidi"/>
          <w:sz w:val="22"/>
          <w:szCs w:val="22"/>
          <w:lang w:val="en-US"/>
        </w:rPr>
        <w:t>(~ 7 Km/each)</w:t>
      </w:r>
      <w:r w:rsidRPr="00880646">
        <w:rPr>
          <w:rFonts w:asciiTheme="minorHAnsi" w:hAnsiTheme="minorHAnsi" w:cstheme="minorBidi"/>
          <w:sz w:val="22"/>
          <w:szCs w:val="22"/>
        </w:rPr>
        <w:t xml:space="preserve">, </w:t>
      </w:r>
      <w:bookmarkStart w:id="3" w:name="_Hlk214378095"/>
      <w:r w:rsidRPr="00880646">
        <w:rPr>
          <w:rFonts w:asciiTheme="minorHAnsi" w:hAnsiTheme="minorHAnsi" w:cstheme="minorBidi"/>
          <w:sz w:val="22"/>
          <w:szCs w:val="22"/>
        </w:rPr>
        <w:t xml:space="preserve">including relevant </w:t>
      </w:r>
      <w:bookmarkEnd w:id="3"/>
      <w:r w:rsidRPr="00880646">
        <w:rPr>
          <w:rFonts w:asciiTheme="minorHAnsi" w:hAnsiTheme="minorHAnsi" w:cstheme="minorBidi"/>
          <w:sz w:val="22"/>
          <w:szCs w:val="22"/>
        </w:rPr>
        <w:t xml:space="preserve">clad spool pieces (SAWL) and PLETs.4” seamless carbon steel pipes for PPE service </w:t>
      </w:r>
      <w:r w:rsidRPr="00880646">
        <w:rPr>
          <w:rFonts w:asciiTheme="minorHAnsi" w:hAnsiTheme="minorHAnsi" w:cstheme="minorBidi"/>
          <w:sz w:val="22"/>
          <w:szCs w:val="22"/>
          <w:lang w:val="en-US"/>
        </w:rPr>
        <w:t xml:space="preserve">(~ 16 Km + ~ 7 Km) </w:t>
      </w:r>
      <w:r w:rsidRPr="00880646">
        <w:rPr>
          <w:rFonts w:asciiTheme="minorHAnsi" w:hAnsiTheme="minorHAnsi" w:cstheme="minorBidi"/>
          <w:sz w:val="22"/>
          <w:szCs w:val="22"/>
        </w:rPr>
        <w:t>including relevant spool pieces and PLETs.</w:t>
      </w:r>
    </w:p>
    <w:p w14:paraId="2090E5A3" w14:textId="71DA5009" w:rsidR="00D97D61" w:rsidRDefault="009D2CDC" w:rsidP="00D97D61">
      <w:pPr>
        <w:pStyle w:val="ListParagraph"/>
        <w:numPr>
          <w:ilvl w:val="0"/>
          <w:numId w:val="9"/>
        </w:numPr>
        <w:rPr>
          <w:rFonts w:asciiTheme="minorHAnsi" w:hAnsiTheme="minorHAnsi" w:cstheme="minorBidi"/>
          <w:sz w:val="22"/>
          <w:szCs w:val="22"/>
        </w:rPr>
      </w:pPr>
      <w:r w:rsidRPr="00FA5D49">
        <w:rPr>
          <w:rFonts w:asciiTheme="minorHAnsi" w:hAnsiTheme="minorHAnsi" w:cstheme="minorBidi"/>
          <w:sz w:val="22"/>
          <w:szCs w:val="22"/>
        </w:rPr>
        <w:t>Rigid well Jumpers</w:t>
      </w:r>
      <w:r w:rsidR="002575DE">
        <w:rPr>
          <w:rFonts w:asciiTheme="minorHAnsi" w:hAnsiTheme="minorHAnsi" w:cstheme="minorBidi"/>
          <w:sz w:val="22"/>
          <w:szCs w:val="22"/>
        </w:rPr>
        <w:t xml:space="preserve"> </w:t>
      </w:r>
    </w:p>
    <w:p w14:paraId="6B9B0DDB" w14:textId="01EEC4AF" w:rsidR="003E6143" w:rsidRDefault="00852E3C" w:rsidP="009D2CDC">
      <w:pPr>
        <w:pStyle w:val="indent1"/>
        <w:numPr>
          <w:ilvl w:val="0"/>
          <w:numId w:val="9"/>
        </w:numPr>
        <w:spacing w:after="0"/>
        <w:jc w:val="both"/>
        <w:rPr>
          <w:rFonts w:asciiTheme="minorHAnsi" w:hAnsiTheme="minorHAnsi" w:cstheme="minorBidi"/>
          <w:sz w:val="22"/>
          <w:szCs w:val="22"/>
        </w:rPr>
      </w:pPr>
      <w:r>
        <w:rPr>
          <w:rFonts w:asciiTheme="minorHAnsi" w:hAnsiTheme="minorHAnsi" w:cstheme="minorBidi"/>
          <w:sz w:val="22"/>
          <w:szCs w:val="22"/>
          <w:lang w:val="en-US"/>
        </w:rPr>
        <w:t xml:space="preserve">Flexible </w:t>
      </w:r>
      <w:r w:rsidR="00446F0A" w:rsidRPr="00F02865">
        <w:rPr>
          <w:rFonts w:asciiTheme="minorHAnsi" w:hAnsiTheme="minorHAnsi" w:cstheme="minorBidi"/>
          <w:sz w:val="22"/>
          <w:szCs w:val="22"/>
          <w:lang w:val="en-US"/>
        </w:rPr>
        <w:t xml:space="preserve"> </w:t>
      </w:r>
      <w:r w:rsidR="00DA3D6B">
        <w:rPr>
          <w:rFonts w:asciiTheme="minorHAnsi" w:hAnsiTheme="minorHAnsi" w:cstheme="minorBidi"/>
          <w:sz w:val="22"/>
          <w:szCs w:val="22"/>
          <w:lang w:val="en-US"/>
        </w:rPr>
        <w:t xml:space="preserve">Risers </w:t>
      </w:r>
      <w:r w:rsidR="00446F0A" w:rsidRPr="00F02865">
        <w:rPr>
          <w:rFonts w:asciiTheme="minorHAnsi" w:hAnsiTheme="minorHAnsi" w:cstheme="minorBidi"/>
          <w:sz w:val="22"/>
          <w:szCs w:val="22"/>
          <w:lang w:val="en-US"/>
        </w:rPr>
        <w:t xml:space="preserve">for all lines to be connected to PPE. </w:t>
      </w:r>
    </w:p>
    <w:p w14:paraId="69A101D9" w14:textId="7B3DC412" w:rsidR="009D2CDC" w:rsidRPr="00880646"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PPE North Cluster Manifold &amp; West Cluster PLEM and relevant foundations</w:t>
      </w:r>
      <w:r>
        <w:rPr>
          <w:rFonts w:asciiTheme="minorHAnsi" w:hAnsiTheme="minorHAnsi" w:cstheme="minorBidi"/>
          <w:sz w:val="22"/>
          <w:szCs w:val="22"/>
        </w:rPr>
        <w:t xml:space="preserve"> (free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60D0E46E" w14:textId="0B97DFB4" w:rsidR="009D2CDC" w:rsidRPr="00880646"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NC/WC 4-off Production X-Mas Trees</w:t>
      </w:r>
      <w:r>
        <w:rPr>
          <w:rFonts w:asciiTheme="minorHAnsi" w:hAnsiTheme="minorHAnsi" w:cstheme="minorBidi"/>
          <w:sz w:val="22"/>
          <w:szCs w:val="22"/>
        </w:rPr>
        <w:t xml:space="preserve"> (free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48D840CD" w14:textId="5C6DA4ED" w:rsidR="009D2CDC" w:rsidRDefault="009D2CDC" w:rsidP="009D2CDC">
      <w:pPr>
        <w:pStyle w:val="indent1"/>
        <w:numPr>
          <w:ilvl w:val="0"/>
          <w:numId w:val="9"/>
        </w:numPr>
        <w:spacing w:after="0"/>
        <w:jc w:val="both"/>
        <w:rPr>
          <w:rFonts w:asciiTheme="minorHAnsi" w:hAnsiTheme="minorHAnsi" w:cstheme="minorBidi"/>
          <w:sz w:val="22"/>
          <w:szCs w:val="22"/>
        </w:rPr>
      </w:pPr>
      <w:r w:rsidRPr="00880646">
        <w:rPr>
          <w:rFonts w:asciiTheme="minorHAnsi" w:hAnsiTheme="minorHAnsi" w:cstheme="minorBidi"/>
          <w:sz w:val="22"/>
          <w:szCs w:val="22"/>
        </w:rPr>
        <w:t>2-off Subsea Isolation Valves (SSIVs)</w:t>
      </w:r>
      <w:r w:rsidRPr="002954D7">
        <w:rPr>
          <w:rFonts w:asciiTheme="minorHAnsi" w:hAnsiTheme="minorHAnsi" w:cstheme="minorBidi"/>
          <w:sz w:val="22"/>
          <w:szCs w:val="22"/>
        </w:rPr>
        <w:t xml:space="preserve"> </w:t>
      </w:r>
      <w:r>
        <w:rPr>
          <w:rFonts w:asciiTheme="minorHAnsi" w:hAnsiTheme="minorHAnsi" w:cstheme="minorBidi"/>
          <w:sz w:val="22"/>
          <w:szCs w:val="22"/>
        </w:rPr>
        <w:t>(free issued or novated from WP4B3)</w:t>
      </w:r>
      <w:r w:rsidRPr="00880646">
        <w:rPr>
          <w:rFonts w:asciiTheme="minorHAnsi" w:hAnsiTheme="minorHAnsi" w:cstheme="minorBidi"/>
          <w:sz w:val="22"/>
          <w:szCs w:val="22"/>
        </w:rPr>
        <w:t xml:space="preserve">: </w:t>
      </w:r>
      <w:r>
        <w:rPr>
          <w:rFonts w:asciiTheme="minorHAnsi" w:hAnsiTheme="minorHAnsi" w:cstheme="minorBidi"/>
          <w:sz w:val="22"/>
          <w:szCs w:val="22"/>
        </w:rPr>
        <w:t>p</w:t>
      </w:r>
      <w:r w:rsidRPr="00880646">
        <w:rPr>
          <w:rFonts w:asciiTheme="minorHAnsi" w:hAnsiTheme="minorHAnsi" w:cstheme="minorBidi"/>
          <w:sz w:val="22"/>
          <w:szCs w:val="22"/>
        </w:rPr>
        <w:t xml:space="preserve">ick-up </w:t>
      </w:r>
      <w:proofErr w:type="gramStart"/>
      <w:r w:rsidRPr="00880646">
        <w:rPr>
          <w:rFonts w:asciiTheme="minorHAnsi" w:hAnsiTheme="minorHAnsi" w:cstheme="minorBidi"/>
          <w:sz w:val="22"/>
          <w:szCs w:val="22"/>
        </w:rPr>
        <w:t>at</w:t>
      </w:r>
      <w:proofErr w:type="gramEnd"/>
      <w:r w:rsidRPr="00880646">
        <w:rPr>
          <w:rFonts w:asciiTheme="minorHAnsi" w:hAnsiTheme="minorHAnsi" w:cstheme="minorBidi"/>
          <w:sz w:val="22"/>
          <w:szCs w:val="22"/>
        </w:rPr>
        <w:t xml:space="preserve"> Malta, Transportation, Installation &amp; Testing.</w:t>
      </w:r>
    </w:p>
    <w:p w14:paraId="5D0140FB" w14:textId="755CFC33" w:rsidR="00230D63" w:rsidRDefault="00230D63" w:rsidP="00230D63">
      <w:pPr>
        <w:pStyle w:val="indent1"/>
        <w:numPr>
          <w:ilvl w:val="0"/>
          <w:numId w:val="9"/>
        </w:numPr>
        <w:spacing w:after="0"/>
        <w:jc w:val="both"/>
        <w:rPr>
          <w:rFonts w:asciiTheme="minorHAnsi" w:hAnsiTheme="minorHAnsi" w:cstheme="minorBidi"/>
          <w:sz w:val="22"/>
          <w:szCs w:val="22"/>
        </w:rPr>
      </w:pPr>
      <w:r w:rsidRPr="00122354">
        <w:rPr>
          <w:rFonts w:asciiTheme="minorHAnsi" w:hAnsiTheme="minorHAnsi" w:cstheme="minorBidi"/>
          <w:sz w:val="22"/>
          <w:szCs w:val="22"/>
        </w:rPr>
        <w:t>1-off SSIV Control’s Umbilical and related UTH</w:t>
      </w:r>
      <w:r>
        <w:rPr>
          <w:rFonts w:asciiTheme="minorHAnsi" w:hAnsiTheme="minorHAnsi" w:cstheme="minorBidi"/>
          <w:sz w:val="22"/>
          <w:szCs w:val="22"/>
        </w:rPr>
        <w:t xml:space="preserve"> </w:t>
      </w:r>
      <w:r w:rsidRPr="00122354">
        <w:rPr>
          <w:rFonts w:asciiTheme="minorHAnsi" w:hAnsiTheme="minorHAnsi" w:cstheme="minorBidi"/>
          <w:sz w:val="22"/>
          <w:szCs w:val="22"/>
        </w:rPr>
        <w:t xml:space="preserve">(free issued or novated from WP4B3): pick-up </w:t>
      </w:r>
      <w:proofErr w:type="gramStart"/>
      <w:r w:rsidRPr="00122354">
        <w:rPr>
          <w:rFonts w:asciiTheme="minorHAnsi" w:hAnsiTheme="minorHAnsi" w:cstheme="minorBidi"/>
          <w:sz w:val="22"/>
          <w:szCs w:val="22"/>
        </w:rPr>
        <w:t>at</w:t>
      </w:r>
      <w:proofErr w:type="gramEnd"/>
      <w:r w:rsidRPr="00122354">
        <w:rPr>
          <w:rFonts w:asciiTheme="minorHAnsi" w:hAnsiTheme="minorHAnsi" w:cstheme="minorBidi"/>
          <w:sz w:val="22"/>
          <w:szCs w:val="22"/>
        </w:rPr>
        <w:t xml:space="preserve"> Malta, Transportation, Installation</w:t>
      </w:r>
      <w:r>
        <w:rPr>
          <w:rFonts w:asciiTheme="minorHAnsi" w:hAnsiTheme="minorHAnsi" w:cstheme="minorBidi"/>
          <w:sz w:val="22"/>
          <w:szCs w:val="22"/>
        </w:rPr>
        <w:t>, Hook-up</w:t>
      </w:r>
      <w:r w:rsidRPr="00122354">
        <w:rPr>
          <w:rFonts w:asciiTheme="minorHAnsi" w:hAnsiTheme="minorHAnsi" w:cstheme="minorBidi"/>
          <w:sz w:val="22"/>
          <w:szCs w:val="22"/>
        </w:rPr>
        <w:t xml:space="preserve"> &amp; Testing.</w:t>
      </w:r>
    </w:p>
    <w:p w14:paraId="278962DB" w14:textId="0B442425" w:rsidR="009D2CDC" w:rsidRPr="007C537C" w:rsidRDefault="009D2CDC" w:rsidP="007C537C">
      <w:pPr>
        <w:pStyle w:val="indent1"/>
        <w:numPr>
          <w:ilvl w:val="0"/>
          <w:numId w:val="9"/>
        </w:numPr>
        <w:spacing w:after="0"/>
        <w:jc w:val="both"/>
        <w:rPr>
          <w:rFonts w:asciiTheme="minorHAnsi" w:hAnsiTheme="minorHAnsi" w:cstheme="minorBidi"/>
          <w:sz w:val="22"/>
          <w:szCs w:val="22"/>
        </w:rPr>
      </w:pPr>
      <w:r w:rsidRPr="4F5CE65F">
        <w:rPr>
          <w:rFonts w:asciiTheme="minorHAnsi" w:hAnsiTheme="minorHAnsi" w:cstheme="minorBidi"/>
          <w:sz w:val="22"/>
          <w:szCs w:val="22"/>
        </w:rPr>
        <w:t>2-off Umbilicals</w:t>
      </w:r>
      <w:r w:rsidR="00E24A99">
        <w:rPr>
          <w:rFonts w:asciiTheme="minorHAnsi" w:hAnsiTheme="minorHAnsi" w:cstheme="minorBidi"/>
          <w:sz w:val="22"/>
          <w:szCs w:val="22"/>
        </w:rPr>
        <w:t xml:space="preserve"> </w:t>
      </w:r>
      <w:r w:rsidRPr="4F5CE65F">
        <w:rPr>
          <w:rFonts w:asciiTheme="minorHAnsi" w:hAnsiTheme="minorHAnsi" w:cstheme="minorBidi"/>
          <w:sz w:val="22"/>
          <w:szCs w:val="22"/>
        </w:rPr>
        <w:t>and related UTHs: (free issued or novated from WP4B3): pick-up at Vendor’s Yard, Transportation, Installation</w:t>
      </w:r>
      <w:r w:rsidRPr="00244322">
        <w:rPr>
          <w:rFonts w:asciiTheme="minorHAnsi" w:hAnsiTheme="minorHAnsi" w:cstheme="minorBidi"/>
          <w:sz w:val="22"/>
          <w:szCs w:val="22"/>
        </w:rPr>
        <w:t>,</w:t>
      </w:r>
      <w:r w:rsidR="42F4DA85" w:rsidRPr="00244322">
        <w:rPr>
          <w:rFonts w:asciiTheme="minorHAnsi" w:hAnsiTheme="minorHAnsi" w:cstheme="minorBidi"/>
          <w:sz w:val="22"/>
          <w:szCs w:val="22"/>
        </w:rPr>
        <w:t xml:space="preserve"> </w:t>
      </w:r>
      <w:r w:rsidR="00244322">
        <w:rPr>
          <w:rFonts w:asciiTheme="minorHAnsi" w:hAnsiTheme="minorHAnsi" w:cstheme="minorBidi"/>
          <w:sz w:val="22"/>
          <w:szCs w:val="22"/>
        </w:rPr>
        <w:t>P</w:t>
      </w:r>
      <w:r w:rsidR="00AA5F1A">
        <w:rPr>
          <w:rFonts w:asciiTheme="minorHAnsi" w:hAnsiTheme="minorHAnsi" w:cstheme="minorBidi"/>
          <w:sz w:val="22"/>
          <w:szCs w:val="22"/>
        </w:rPr>
        <w:t>ulling</w:t>
      </w:r>
      <w:r w:rsidR="00244322">
        <w:rPr>
          <w:rFonts w:asciiTheme="minorHAnsi" w:hAnsiTheme="minorHAnsi" w:cstheme="minorBidi"/>
          <w:sz w:val="22"/>
          <w:szCs w:val="22"/>
        </w:rPr>
        <w:t>,</w:t>
      </w:r>
      <w:r w:rsidR="42F4DA85" w:rsidRPr="4F5CE65F">
        <w:rPr>
          <w:rFonts w:asciiTheme="minorHAnsi" w:hAnsiTheme="minorHAnsi" w:cstheme="minorBidi"/>
          <w:sz w:val="22"/>
          <w:szCs w:val="22"/>
        </w:rPr>
        <w:t xml:space="preserve"> </w:t>
      </w:r>
      <w:r w:rsidRPr="4F5CE65F">
        <w:rPr>
          <w:rFonts w:asciiTheme="minorHAnsi" w:hAnsiTheme="minorHAnsi" w:cstheme="minorBidi"/>
          <w:sz w:val="22"/>
          <w:szCs w:val="22"/>
        </w:rPr>
        <w:t>Hook-up &amp; Testing.</w:t>
      </w:r>
    </w:p>
    <w:p w14:paraId="5D7D529E" w14:textId="502B5D68" w:rsidR="00AF42D3" w:rsidRPr="00D77243" w:rsidRDefault="009D2CDC" w:rsidP="00D77243">
      <w:pPr>
        <w:pStyle w:val="ListParagraph"/>
        <w:numPr>
          <w:ilvl w:val="0"/>
          <w:numId w:val="9"/>
        </w:numPr>
        <w:rPr>
          <w:rFonts w:asciiTheme="minorHAnsi" w:hAnsiTheme="minorHAnsi" w:cstheme="minorBidi"/>
          <w:sz w:val="22"/>
          <w:szCs w:val="22"/>
        </w:rPr>
      </w:pPr>
      <w:r w:rsidRPr="00122354">
        <w:rPr>
          <w:rFonts w:asciiTheme="minorHAnsi" w:hAnsiTheme="minorHAnsi" w:cstheme="minorBidi"/>
          <w:sz w:val="22"/>
          <w:szCs w:val="22"/>
        </w:rPr>
        <w:t>Hydraulic and Electrical flying leads</w:t>
      </w:r>
      <w:r>
        <w:rPr>
          <w:rFonts w:asciiTheme="minorHAnsi" w:hAnsiTheme="minorHAnsi" w:cstheme="minorBidi"/>
          <w:sz w:val="22"/>
          <w:szCs w:val="22"/>
        </w:rPr>
        <w:t xml:space="preserve">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 &amp; Testing.</w:t>
      </w:r>
    </w:p>
    <w:p w14:paraId="55257011" w14:textId="77777777" w:rsidR="009D2CDC" w:rsidRPr="00880646" w:rsidRDefault="009D2CDC" w:rsidP="009D2CDC">
      <w:pPr>
        <w:pStyle w:val="ListParagraph"/>
        <w:rPr>
          <w:rFonts w:asciiTheme="minorHAnsi" w:hAnsiTheme="minorHAnsi" w:cstheme="minorBidi"/>
          <w:sz w:val="22"/>
          <w:szCs w:val="22"/>
        </w:rPr>
      </w:pPr>
    </w:p>
    <w:p w14:paraId="18491CB0"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PPE to Sabratha Platform</w:t>
      </w:r>
    </w:p>
    <w:p w14:paraId="47DE3D9D" w14:textId="38838AD7" w:rsidR="009D2CDC" w:rsidRPr="00880646" w:rsidRDefault="009D2CDC" w:rsidP="00560245">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36” welded carbon steel gas pipeline from PPE to Sabratha Export PLEM </w:t>
      </w:r>
      <w:r w:rsidRPr="00880646">
        <w:rPr>
          <w:rFonts w:asciiTheme="minorHAnsi" w:hAnsiTheme="minorHAnsi" w:cstheme="minorBidi"/>
          <w:sz w:val="22"/>
          <w:szCs w:val="22"/>
          <w:lang w:val="en-US"/>
        </w:rPr>
        <w:t xml:space="preserve">(~ 30 Km) </w:t>
      </w:r>
      <w:r w:rsidRPr="00880646">
        <w:rPr>
          <w:rFonts w:asciiTheme="minorHAnsi" w:hAnsiTheme="minorHAnsi" w:cstheme="minorBidi"/>
          <w:sz w:val="22"/>
          <w:szCs w:val="22"/>
        </w:rPr>
        <w:t xml:space="preserve">including 36” &amp; 24” </w:t>
      </w:r>
      <w:r w:rsidRPr="00244322">
        <w:rPr>
          <w:rFonts w:asciiTheme="minorHAnsi" w:hAnsiTheme="minorHAnsi" w:cstheme="minorBidi"/>
          <w:sz w:val="22"/>
          <w:szCs w:val="22"/>
        </w:rPr>
        <w:t>spool pieces</w:t>
      </w:r>
      <w:r w:rsidR="00560245">
        <w:rPr>
          <w:rFonts w:asciiTheme="minorHAnsi" w:hAnsiTheme="minorHAnsi" w:cstheme="minorBidi"/>
          <w:sz w:val="22"/>
          <w:szCs w:val="22"/>
        </w:rPr>
        <w:t xml:space="preserve">. </w:t>
      </w:r>
    </w:p>
    <w:p w14:paraId="33EE9A49" w14:textId="02A1B158"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10” </w:t>
      </w:r>
      <w:r w:rsidRPr="00B43ACA">
        <w:rPr>
          <w:rFonts w:asciiTheme="minorHAnsi" w:hAnsiTheme="minorHAnsi" w:cstheme="minorBidi"/>
          <w:sz w:val="22"/>
          <w:szCs w:val="22"/>
        </w:rPr>
        <w:t xml:space="preserve">seamless carbon steel condensate pipeline from PPE to Sabratha Export PLEM </w:t>
      </w:r>
      <w:r w:rsidRPr="00B43ACA">
        <w:rPr>
          <w:rFonts w:asciiTheme="minorHAnsi" w:hAnsiTheme="minorHAnsi" w:cstheme="minorBidi"/>
          <w:sz w:val="22"/>
          <w:szCs w:val="22"/>
          <w:lang w:val="en-US"/>
        </w:rPr>
        <w:t xml:space="preserve">(~ 30 Km) </w:t>
      </w:r>
      <w:r w:rsidRPr="00B43ACA">
        <w:rPr>
          <w:rFonts w:asciiTheme="minorHAnsi" w:hAnsiTheme="minorHAnsi" w:cstheme="minorBidi"/>
          <w:sz w:val="22"/>
          <w:szCs w:val="22"/>
        </w:rPr>
        <w:t>including the 10” and 8” spool pieces.</w:t>
      </w:r>
    </w:p>
    <w:p w14:paraId="4A435FC9" w14:textId="29721E84" w:rsidR="00AA2F38" w:rsidRPr="00122354" w:rsidRDefault="005B375C" w:rsidP="009D2CDC">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rPr>
        <w:t xml:space="preserve">2-off </w:t>
      </w:r>
      <w:r w:rsidR="00AA2F38">
        <w:rPr>
          <w:rFonts w:asciiTheme="minorHAnsi" w:hAnsiTheme="minorHAnsi" w:cstheme="minorBidi"/>
          <w:sz w:val="22"/>
          <w:szCs w:val="22"/>
        </w:rPr>
        <w:t>Export</w:t>
      </w:r>
      <w:r w:rsidR="00AA2F38" w:rsidRPr="00880646">
        <w:rPr>
          <w:rFonts w:asciiTheme="minorHAnsi" w:hAnsiTheme="minorHAnsi" w:cstheme="minorBidi"/>
          <w:sz w:val="22"/>
          <w:szCs w:val="22"/>
        </w:rPr>
        <w:t xml:space="preserve"> PLEM</w:t>
      </w:r>
      <w:r w:rsidR="00AA2F38">
        <w:rPr>
          <w:rFonts w:asciiTheme="minorHAnsi" w:hAnsiTheme="minorHAnsi" w:cstheme="minorBidi"/>
          <w:sz w:val="22"/>
          <w:szCs w:val="22"/>
        </w:rPr>
        <w:t xml:space="preserve">s </w:t>
      </w:r>
      <w:r w:rsidR="00560245">
        <w:rPr>
          <w:rFonts w:asciiTheme="minorHAnsi" w:hAnsiTheme="minorHAnsi" w:cstheme="minorBidi"/>
          <w:sz w:val="22"/>
          <w:szCs w:val="22"/>
        </w:rPr>
        <w:t xml:space="preserve">(Gas &amp; Condensate) </w:t>
      </w:r>
      <w:r w:rsidR="00AA2F38" w:rsidRPr="00880646">
        <w:rPr>
          <w:rFonts w:asciiTheme="minorHAnsi" w:hAnsiTheme="minorHAnsi" w:cstheme="minorBidi"/>
          <w:sz w:val="22"/>
          <w:szCs w:val="22"/>
        </w:rPr>
        <w:t>and relevant foundations</w:t>
      </w:r>
      <w:r w:rsidR="00560245">
        <w:rPr>
          <w:rFonts w:asciiTheme="minorHAnsi" w:hAnsiTheme="minorHAnsi" w:cstheme="minorBidi"/>
          <w:sz w:val="22"/>
          <w:szCs w:val="22"/>
        </w:rPr>
        <w:t xml:space="preserve"> </w:t>
      </w:r>
      <w:r w:rsidR="00560245" w:rsidRPr="00244322">
        <w:rPr>
          <w:rFonts w:asciiTheme="minorHAnsi" w:hAnsiTheme="minorHAnsi" w:cstheme="minorBidi"/>
          <w:sz w:val="22"/>
          <w:szCs w:val="22"/>
        </w:rPr>
        <w:t>(</w:t>
      </w:r>
      <w:r w:rsidR="00560245">
        <w:rPr>
          <w:rFonts w:asciiTheme="minorHAnsi" w:hAnsiTheme="minorHAnsi" w:cstheme="minorBidi"/>
          <w:sz w:val="22"/>
          <w:szCs w:val="22"/>
        </w:rPr>
        <w:t xml:space="preserve">i.e. Gas Export: </w:t>
      </w:r>
      <w:r w:rsidR="00560245" w:rsidRPr="003D2C28">
        <w:rPr>
          <w:rFonts w:asciiTheme="minorHAnsi" w:hAnsiTheme="minorHAnsi" w:cstheme="minorBidi"/>
          <w:sz w:val="22"/>
          <w:szCs w:val="22"/>
        </w:rPr>
        <w:t xml:space="preserve">Preliminary </w:t>
      </w:r>
      <w:r w:rsidR="00560245" w:rsidRPr="00244322">
        <w:rPr>
          <w:rFonts w:asciiTheme="minorHAnsi" w:hAnsiTheme="minorHAnsi" w:cstheme="minorBidi"/>
          <w:sz w:val="22"/>
          <w:szCs w:val="22"/>
        </w:rPr>
        <w:t xml:space="preserve">Main frame </w:t>
      </w:r>
      <w:r w:rsidR="00560245" w:rsidRPr="003D2C28">
        <w:rPr>
          <w:rFonts w:asciiTheme="minorHAnsi" w:hAnsiTheme="minorHAnsi" w:cstheme="minorBidi"/>
          <w:sz w:val="22"/>
          <w:szCs w:val="22"/>
        </w:rPr>
        <w:t>data:</w:t>
      </w:r>
      <w:r w:rsidR="00560245" w:rsidRPr="00244322">
        <w:rPr>
          <w:rFonts w:asciiTheme="minorHAnsi" w:hAnsiTheme="minorHAnsi" w:cstheme="minorBidi"/>
          <w:sz w:val="22"/>
          <w:szCs w:val="22"/>
        </w:rPr>
        <w:t xml:space="preserve"> </w:t>
      </w:r>
      <w:r w:rsidR="00560245" w:rsidRPr="00244322">
        <w:rPr>
          <w:rFonts w:asciiTheme="minorHAnsi" w:hAnsiTheme="minorHAnsi" w:cstheme="minorBidi"/>
          <w:sz w:val="22"/>
          <w:szCs w:val="22"/>
          <w:lang w:val="en-US"/>
        </w:rPr>
        <w:t xml:space="preserve">~ </w:t>
      </w:r>
      <w:r w:rsidR="00560245" w:rsidRPr="00244322">
        <w:rPr>
          <w:rFonts w:asciiTheme="minorHAnsi" w:hAnsiTheme="minorHAnsi" w:cstheme="minorBidi"/>
          <w:sz w:val="22"/>
          <w:szCs w:val="22"/>
        </w:rPr>
        <w:t>30m x 19m</w:t>
      </w:r>
      <w:r w:rsidR="00560245" w:rsidRPr="003D2C28">
        <w:rPr>
          <w:rFonts w:asciiTheme="minorHAnsi" w:hAnsiTheme="minorHAnsi" w:cstheme="minorBidi"/>
          <w:sz w:val="22"/>
          <w:szCs w:val="22"/>
        </w:rPr>
        <w:t xml:space="preserve"> </w:t>
      </w:r>
      <w:r w:rsidR="00560245" w:rsidRPr="00244322">
        <w:rPr>
          <w:rFonts w:asciiTheme="minorHAnsi" w:hAnsiTheme="minorHAnsi" w:cstheme="minorBidi"/>
          <w:sz w:val="22"/>
          <w:szCs w:val="22"/>
        </w:rPr>
        <w:t xml:space="preserve">x 5m and </w:t>
      </w:r>
      <w:r w:rsidR="00560245" w:rsidRPr="003D2C28">
        <w:rPr>
          <w:rFonts w:asciiTheme="minorHAnsi" w:hAnsiTheme="minorHAnsi" w:cstheme="minorBidi"/>
          <w:sz w:val="22"/>
          <w:szCs w:val="22"/>
          <w:lang w:val="en-US"/>
        </w:rPr>
        <w:t>~</w:t>
      </w:r>
      <w:r w:rsidR="00560245" w:rsidRPr="00244322">
        <w:rPr>
          <w:rFonts w:asciiTheme="minorHAnsi" w:hAnsiTheme="minorHAnsi" w:cstheme="minorBidi"/>
          <w:sz w:val="22"/>
          <w:szCs w:val="22"/>
        </w:rPr>
        <w:t>365tonne</w:t>
      </w:r>
      <w:r w:rsidR="00560245" w:rsidRPr="003D2C28">
        <w:rPr>
          <w:rFonts w:asciiTheme="minorHAnsi" w:hAnsiTheme="minorHAnsi" w:cstheme="minorBidi"/>
          <w:sz w:val="22"/>
          <w:szCs w:val="22"/>
        </w:rPr>
        <w:t>s</w:t>
      </w:r>
      <w:r w:rsidR="00560245" w:rsidRPr="00244322">
        <w:rPr>
          <w:rFonts w:asciiTheme="minorHAnsi" w:hAnsiTheme="minorHAnsi" w:cstheme="minorBidi"/>
          <w:sz w:val="22"/>
          <w:szCs w:val="22"/>
        </w:rPr>
        <w:t xml:space="preserve">; </w:t>
      </w:r>
      <w:r w:rsidR="00560245" w:rsidRPr="00C17D69">
        <w:rPr>
          <w:rFonts w:asciiTheme="minorHAnsi" w:hAnsiTheme="minorHAnsi" w:cstheme="minorBidi"/>
          <w:sz w:val="22"/>
          <w:szCs w:val="22"/>
        </w:rPr>
        <w:t xml:space="preserve">Preliminary </w:t>
      </w:r>
      <w:r w:rsidR="00560245" w:rsidRPr="00244322">
        <w:rPr>
          <w:rFonts w:asciiTheme="minorHAnsi" w:hAnsiTheme="minorHAnsi" w:cstheme="minorBidi"/>
          <w:sz w:val="22"/>
          <w:szCs w:val="22"/>
        </w:rPr>
        <w:t>Protective structure</w:t>
      </w:r>
      <w:r w:rsidR="00560245" w:rsidRPr="003D2C28">
        <w:rPr>
          <w:rFonts w:asciiTheme="minorHAnsi" w:hAnsiTheme="minorHAnsi" w:cstheme="minorBidi"/>
          <w:sz w:val="22"/>
          <w:szCs w:val="22"/>
        </w:rPr>
        <w:t xml:space="preserve"> data:</w:t>
      </w:r>
      <w:r w:rsidR="00560245" w:rsidRPr="00244322">
        <w:rPr>
          <w:rFonts w:asciiTheme="minorHAnsi" w:hAnsiTheme="minorHAnsi" w:cstheme="minorBidi"/>
          <w:sz w:val="22"/>
          <w:szCs w:val="22"/>
        </w:rPr>
        <w:t xml:space="preserve"> </w:t>
      </w:r>
      <w:r w:rsidR="00560245" w:rsidRPr="00244322">
        <w:rPr>
          <w:rFonts w:asciiTheme="minorHAnsi" w:hAnsiTheme="minorHAnsi" w:cstheme="minorBidi"/>
          <w:sz w:val="22"/>
          <w:szCs w:val="22"/>
          <w:lang w:val="en-US"/>
        </w:rPr>
        <w:t xml:space="preserve">~ 44m x 28m x 5m and </w:t>
      </w:r>
      <w:r w:rsidR="00560245" w:rsidRPr="003D2C28">
        <w:rPr>
          <w:rFonts w:asciiTheme="minorHAnsi" w:hAnsiTheme="minorHAnsi" w:cstheme="minorBidi"/>
          <w:sz w:val="22"/>
          <w:szCs w:val="22"/>
          <w:lang w:val="en-US"/>
        </w:rPr>
        <w:t xml:space="preserve">~ </w:t>
      </w:r>
      <w:r w:rsidR="00560245" w:rsidRPr="00244322">
        <w:rPr>
          <w:rFonts w:asciiTheme="minorHAnsi" w:hAnsiTheme="minorHAnsi" w:cstheme="minorBidi"/>
          <w:sz w:val="22"/>
          <w:szCs w:val="22"/>
          <w:lang w:val="en-US"/>
        </w:rPr>
        <w:t>200tons)</w:t>
      </w:r>
      <w:r w:rsidR="00560245" w:rsidRPr="00244322">
        <w:rPr>
          <w:rFonts w:asciiTheme="minorHAnsi" w:hAnsiTheme="minorHAnsi" w:cstheme="minorBidi"/>
          <w:sz w:val="22"/>
          <w:szCs w:val="22"/>
        </w:rPr>
        <w:t>.</w:t>
      </w:r>
    </w:p>
    <w:p w14:paraId="63A1ABB9" w14:textId="06E70F15" w:rsidR="009D2CDC" w:rsidRDefault="009D2CDC" w:rsidP="009D2CDC">
      <w:pPr>
        <w:pStyle w:val="ListParagraph"/>
        <w:numPr>
          <w:ilvl w:val="0"/>
          <w:numId w:val="9"/>
        </w:numPr>
        <w:rPr>
          <w:rFonts w:asciiTheme="minorHAnsi" w:hAnsiTheme="minorHAnsi" w:cstheme="minorBidi"/>
          <w:sz w:val="22"/>
          <w:szCs w:val="22"/>
        </w:rPr>
      </w:pPr>
      <w:r w:rsidRPr="00B43ACA">
        <w:rPr>
          <w:rFonts w:asciiTheme="minorHAnsi" w:hAnsiTheme="minorHAnsi" w:cstheme="minorBidi"/>
          <w:sz w:val="22"/>
          <w:szCs w:val="22"/>
        </w:rPr>
        <w:t>Hot tapping and associated</w:t>
      </w:r>
      <w:r w:rsidRPr="00880646">
        <w:rPr>
          <w:rFonts w:asciiTheme="minorHAnsi" w:hAnsiTheme="minorHAnsi" w:cstheme="minorBidi"/>
          <w:sz w:val="22"/>
          <w:szCs w:val="22"/>
        </w:rPr>
        <w:t xml:space="preserve"> valves and bypass</w:t>
      </w:r>
      <w:r w:rsidR="001E54E9">
        <w:rPr>
          <w:rFonts w:asciiTheme="minorHAnsi" w:hAnsiTheme="minorHAnsi" w:cstheme="minorBidi"/>
          <w:sz w:val="22"/>
          <w:szCs w:val="22"/>
        </w:rPr>
        <w:t>.</w:t>
      </w:r>
      <w:r w:rsidR="008F11A5">
        <w:rPr>
          <w:rFonts w:asciiTheme="minorHAnsi" w:hAnsiTheme="minorHAnsi" w:cstheme="minorBidi"/>
          <w:sz w:val="22"/>
          <w:szCs w:val="22"/>
        </w:rPr>
        <w:t xml:space="preserve"> to connect new gas and condensate export pipeline to </w:t>
      </w:r>
      <w:r w:rsidR="00146D96">
        <w:rPr>
          <w:rFonts w:asciiTheme="minorHAnsi" w:hAnsiTheme="minorHAnsi" w:cstheme="minorBidi"/>
          <w:sz w:val="22"/>
          <w:szCs w:val="22"/>
        </w:rPr>
        <w:t>existing</w:t>
      </w:r>
      <w:r w:rsidR="008F11A5">
        <w:rPr>
          <w:rFonts w:asciiTheme="minorHAnsi" w:hAnsiTheme="minorHAnsi" w:cstheme="minorBidi"/>
          <w:sz w:val="22"/>
          <w:szCs w:val="22"/>
        </w:rPr>
        <w:t xml:space="preserve"> 36” and </w:t>
      </w:r>
      <w:proofErr w:type="gramStart"/>
      <w:r w:rsidR="008F11A5">
        <w:rPr>
          <w:rFonts w:asciiTheme="minorHAnsi" w:hAnsiTheme="minorHAnsi" w:cstheme="minorBidi"/>
          <w:sz w:val="22"/>
          <w:szCs w:val="22"/>
        </w:rPr>
        <w:t>10“ pipelines</w:t>
      </w:r>
      <w:proofErr w:type="gramEnd"/>
      <w:r w:rsidR="008F11A5">
        <w:rPr>
          <w:rFonts w:asciiTheme="minorHAnsi" w:hAnsiTheme="minorHAnsi" w:cstheme="minorBidi"/>
          <w:sz w:val="22"/>
          <w:szCs w:val="22"/>
        </w:rPr>
        <w:t xml:space="preserve"> from Sabratha to</w:t>
      </w:r>
      <w:r w:rsidR="00560245">
        <w:rPr>
          <w:rFonts w:asciiTheme="minorHAnsi" w:hAnsiTheme="minorHAnsi" w:cstheme="minorBidi"/>
          <w:sz w:val="22"/>
          <w:szCs w:val="22"/>
        </w:rPr>
        <w:t xml:space="preserve"> </w:t>
      </w:r>
      <w:r w:rsidR="00146D96">
        <w:rPr>
          <w:rFonts w:asciiTheme="minorHAnsi" w:hAnsiTheme="minorHAnsi" w:cstheme="minorBidi"/>
          <w:sz w:val="22"/>
          <w:szCs w:val="22"/>
        </w:rPr>
        <w:t>Mellitah</w:t>
      </w:r>
      <w:r w:rsidR="008F11A5">
        <w:rPr>
          <w:rFonts w:asciiTheme="minorHAnsi" w:hAnsiTheme="minorHAnsi" w:cstheme="minorBidi"/>
          <w:sz w:val="22"/>
          <w:szCs w:val="22"/>
        </w:rPr>
        <w:t xml:space="preserve"> in a location near to Sabratha Platform</w:t>
      </w:r>
      <w:r w:rsidRPr="00880646">
        <w:rPr>
          <w:rFonts w:asciiTheme="minorHAnsi" w:hAnsiTheme="minorHAnsi" w:cstheme="minorBidi"/>
          <w:sz w:val="22"/>
          <w:szCs w:val="22"/>
        </w:rPr>
        <w:t>.</w:t>
      </w:r>
    </w:p>
    <w:p w14:paraId="66A8E937" w14:textId="25747C97" w:rsidR="00E75CAE" w:rsidRPr="00E75CAE" w:rsidRDefault="00E75CAE" w:rsidP="00E75CAE">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rPr>
        <w:t>Mechanical connectors.</w:t>
      </w:r>
    </w:p>
    <w:p w14:paraId="4C45C3CE" w14:textId="77777777"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2-off Subsea Isolation Valves (SSIVs)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 &amp; Testing.</w:t>
      </w:r>
    </w:p>
    <w:p w14:paraId="2B758962" w14:textId="17C0500F"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 xml:space="preserve">1-off SSIV Control Umbilical and related UTH </w:t>
      </w:r>
      <w:r w:rsidRPr="009E784A">
        <w:rPr>
          <w:rFonts w:asciiTheme="minorHAnsi" w:hAnsiTheme="minorHAnsi" w:cstheme="minorBidi"/>
          <w:sz w:val="22"/>
          <w:szCs w:val="22"/>
        </w:rPr>
        <w:t xml:space="preserve">(free issued or novated from WP4B3): pick-up </w:t>
      </w:r>
      <w:proofErr w:type="gramStart"/>
      <w:r w:rsidRPr="009E784A">
        <w:rPr>
          <w:rFonts w:asciiTheme="minorHAnsi" w:hAnsiTheme="minorHAnsi" w:cstheme="minorBidi"/>
          <w:sz w:val="22"/>
          <w:szCs w:val="22"/>
        </w:rPr>
        <w:t>at</w:t>
      </w:r>
      <w:proofErr w:type="gramEnd"/>
      <w:r w:rsidRPr="009E784A">
        <w:rPr>
          <w:rFonts w:asciiTheme="minorHAnsi" w:hAnsiTheme="minorHAnsi" w:cstheme="minorBidi"/>
          <w:sz w:val="22"/>
          <w:szCs w:val="22"/>
        </w:rPr>
        <w:t xml:space="preserve"> Malta, Transportation, Installation</w:t>
      </w:r>
      <w:r>
        <w:rPr>
          <w:rFonts w:asciiTheme="minorHAnsi" w:hAnsiTheme="minorHAnsi" w:cstheme="minorBidi"/>
          <w:sz w:val="22"/>
          <w:szCs w:val="22"/>
        </w:rPr>
        <w:t>, Hookup</w:t>
      </w:r>
      <w:r w:rsidRPr="009E784A">
        <w:rPr>
          <w:rFonts w:asciiTheme="minorHAnsi" w:hAnsiTheme="minorHAnsi" w:cstheme="minorBidi"/>
          <w:sz w:val="22"/>
          <w:szCs w:val="22"/>
        </w:rPr>
        <w:t xml:space="preserve"> &amp; Testing.</w:t>
      </w:r>
    </w:p>
    <w:p w14:paraId="54D2B626" w14:textId="3FFC1EF4" w:rsidR="00AF42D3" w:rsidRPr="00122354" w:rsidRDefault="00610989" w:rsidP="009D2CDC">
      <w:pPr>
        <w:pStyle w:val="ListParagraph"/>
        <w:numPr>
          <w:ilvl w:val="0"/>
          <w:numId w:val="9"/>
        </w:numPr>
        <w:rPr>
          <w:rFonts w:asciiTheme="minorHAnsi" w:hAnsiTheme="minorHAnsi" w:cstheme="minorBidi"/>
          <w:sz w:val="22"/>
          <w:szCs w:val="22"/>
        </w:rPr>
      </w:pPr>
      <w:r>
        <w:rPr>
          <w:rFonts w:asciiTheme="minorHAnsi" w:hAnsiTheme="minorHAnsi" w:cstheme="minorBidi"/>
          <w:sz w:val="22"/>
          <w:szCs w:val="22"/>
          <w:lang w:val="en-US"/>
        </w:rPr>
        <w:t>Flexible</w:t>
      </w:r>
      <w:r w:rsidR="00C54CFD" w:rsidRPr="003D2C28">
        <w:rPr>
          <w:rFonts w:asciiTheme="minorHAnsi" w:hAnsiTheme="minorHAnsi" w:cstheme="minorBidi"/>
          <w:sz w:val="22"/>
          <w:szCs w:val="22"/>
          <w:lang w:val="en-US"/>
        </w:rPr>
        <w:t xml:space="preserve"> Riser</w:t>
      </w:r>
      <w:r w:rsidR="002E6B59">
        <w:rPr>
          <w:rFonts w:asciiTheme="minorHAnsi" w:hAnsiTheme="minorHAnsi" w:cstheme="minorBidi"/>
          <w:sz w:val="22"/>
          <w:szCs w:val="22"/>
          <w:lang w:val="en-US"/>
        </w:rPr>
        <w:t>s</w:t>
      </w:r>
      <w:r w:rsidR="00C54CFD" w:rsidRPr="003D2C28">
        <w:rPr>
          <w:rFonts w:asciiTheme="minorHAnsi" w:hAnsiTheme="minorHAnsi" w:cstheme="minorBidi"/>
          <w:sz w:val="22"/>
          <w:szCs w:val="22"/>
          <w:lang w:val="en-US"/>
        </w:rPr>
        <w:t xml:space="preserve"> for all lines to be connected to PPE</w:t>
      </w:r>
    </w:p>
    <w:p w14:paraId="57243C62" w14:textId="77777777" w:rsidR="009D2CDC" w:rsidRPr="00880646" w:rsidRDefault="009D2CDC" w:rsidP="009D2CDC">
      <w:pPr>
        <w:pStyle w:val="ListParagraph"/>
        <w:rPr>
          <w:rFonts w:asciiTheme="minorHAnsi" w:hAnsiTheme="minorHAnsi" w:cstheme="minorBidi"/>
          <w:sz w:val="22"/>
          <w:szCs w:val="22"/>
        </w:rPr>
      </w:pPr>
    </w:p>
    <w:p w14:paraId="242D55E4"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From Offshore to MCX</w:t>
      </w:r>
    </w:p>
    <w:p w14:paraId="7A44E0F2" w14:textId="392F8DAD" w:rsidR="009D2CDC" w:rsidRPr="00880646" w:rsidRDefault="009D2CDC" w:rsidP="02EB6CBD">
      <w:pPr>
        <w:pStyle w:val="ListParagraph"/>
        <w:numPr>
          <w:ilvl w:val="0"/>
          <w:numId w:val="9"/>
        </w:numPr>
        <w:rPr>
          <w:rFonts w:asciiTheme="minorHAnsi" w:hAnsiTheme="minorHAnsi" w:cstheme="minorBidi"/>
          <w:sz w:val="22"/>
          <w:szCs w:val="22"/>
        </w:rPr>
      </w:pPr>
      <w:r w:rsidRPr="02EB6CBD">
        <w:rPr>
          <w:rFonts w:asciiTheme="minorHAnsi" w:hAnsiTheme="minorHAnsi" w:cstheme="minorBidi"/>
          <w:sz w:val="22"/>
          <w:szCs w:val="22"/>
        </w:rPr>
        <w:t>1-off FOC from PPE to Mellitah Complex MCX (</w:t>
      </w:r>
      <w:r w:rsidRPr="02EB6CBD">
        <w:rPr>
          <w:rFonts w:asciiTheme="minorHAnsi" w:hAnsiTheme="minorHAnsi" w:cstheme="minorBidi"/>
          <w:sz w:val="22"/>
          <w:szCs w:val="22"/>
          <w:lang w:val="en-US"/>
        </w:rPr>
        <w:t>~ 130 Km)</w:t>
      </w:r>
      <w:r w:rsidR="00193A8E">
        <w:rPr>
          <w:rFonts w:asciiTheme="minorHAnsi" w:hAnsiTheme="minorHAnsi" w:cstheme="minorBidi"/>
          <w:sz w:val="22"/>
          <w:szCs w:val="22"/>
          <w:lang w:val="en-US"/>
        </w:rPr>
        <w:t>.</w:t>
      </w:r>
      <w:r w:rsidR="378E2459" w:rsidRPr="02EB6CBD">
        <w:rPr>
          <w:rFonts w:asciiTheme="minorHAnsi" w:hAnsiTheme="minorHAnsi" w:cstheme="minorBidi"/>
          <w:sz w:val="22"/>
          <w:szCs w:val="22"/>
          <w:lang w:val="en-US"/>
        </w:rPr>
        <w:t xml:space="preserve"> </w:t>
      </w:r>
    </w:p>
    <w:p w14:paraId="3F768AF1" w14:textId="77777777" w:rsidR="009D2CDC" w:rsidRPr="00880646"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Onshore scope related to WP4B1 items to be installed onshore.</w:t>
      </w:r>
    </w:p>
    <w:p w14:paraId="41BD1019" w14:textId="77777777" w:rsidR="009D2CDC" w:rsidRPr="00642BFF" w:rsidRDefault="009D2CDC" w:rsidP="009D2CDC">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Hot tapping and associated valves and bypass.</w:t>
      </w:r>
    </w:p>
    <w:p w14:paraId="0D1F730A" w14:textId="77777777" w:rsidR="009D2CDC" w:rsidRPr="00642BFF" w:rsidRDefault="009D2CDC" w:rsidP="009D2CDC">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 xml:space="preserve">36” welded carbon steel gas export pipeline from Sabratha to MCX including relevant Spools </w:t>
      </w:r>
      <w:r w:rsidRPr="00642BFF">
        <w:rPr>
          <w:rFonts w:asciiTheme="minorHAnsi" w:hAnsiTheme="minorHAnsi" w:cstheme="minorBidi"/>
          <w:sz w:val="22"/>
          <w:szCs w:val="22"/>
          <w:lang w:val="en-US"/>
        </w:rPr>
        <w:t>(~ 110 Km) (Option)</w:t>
      </w:r>
      <w:r w:rsidRPr="00642BFF">
        <w:rPr>
          <w:rFonts w:asciiTheme="minorHAnsi" w:hAnsiTheme="minorHAnsi" w:cstheme="minorBidi"/>
          <w:sz w:val="22"/>
          <w:szCs w:val="22"/>
        </w:rPr>
        <w:t>.</w:t>
      </w:r>
    </w:p>
    <w:p w14:paraId="67B46C56" w14:textId="082E2BEF" w:rsidR="00AF42D3" w:rsidRPr="00560245" w:rsidRDefault="009D2CDC" w:rsidP="00560245">
      <w:pPr>
        <w:pStyle w:val="ListParagraph"/>
        <w:numPr>
          <w:ilvl w:val="0"/>
          <w:numId w:val="9"/>
        </w:numPr>
        <w:rPr>
          <w:rFonts w:asciiTheme="minorHAnsi" w:hAnsiTheme="minorHAnsi" w:cstheme="minorBidi"/>
          <w:sz w:val="22"/>
          <w:szCs w:val="22"/>
        </w:rPr>
      </w:pPr>
      <w:r w:rsidRPr="00642BFF">
        <w:rPr>
          <w:rFonts w:asciiTheme="minorHAnsi" w:hAnsiTheme="minorHAnsi" w:cstheme="minorBidi"/>
          <w:sz w:val="22"/>
          <w:szCs w:val="22"/>
        </w:rPr>
        <w:t xml:space="preserve">Supply of onshore Isolation Joints and Manual Valves at the Mellitah Complex for the Optional 36” pipeline from Sabratha to MCX (Option). </w:t>
      </w:r>
    </w:p>
    <w:p w14:paraId="5F2A0169" w14:textId="77777777" w:rsidR="009D2CDC" w:rsidRDefault="009D2CDC" w:rsidP="009D2CDC">
      <w:pPr>
        <w:pStyle w:val="ListParagraph"/>
        <w:rPr>
          <w:rFonts w:asciiTheme="minorHAnsi" w:hAnsiTheme="minorHAnsi" w:cstheme="minorBidi"/>
          <w:sz w:val="22"/>
          <w:szCs w:val="22"/>
        </w:rPr>
      </w:pPr>
    </w:p>
    <w:p w14:paraId="20D57781" w14:textId="77777777" w:rsidR="00E923EA" w:rsidRPr="003D2C28" w:rsidRDefault="00E923EA" w:rsidP="003D2C28">
      <w:pPr>
        <w:pStyle w:val="indent1"/>
        <w:spacing w:after="0"/>
        <w:jc w:val="both"/>
        <w:rPr>
          <w:rFonts w:asciiTheme="minorHAnsi" w:hAnsiTheme="minorHAnsi" w:cstheme="minorBidi"/>
          <w:sz w:val="22"/>
          <w:szCs w:val="22"/>
        </w:rPr>
      </w:pPr>
    </w:p>
    <w:p w14:paraId="6984F395" w14:textId="77777777" w:rsidR="009D2CDC" w:rsidRPr="00122354" w:rsidRDefault="009D2CDC" w:rsidP="009D2CDC">
      <w:pPr>
        <w:pStyle w:val="ListParagraph"/>
        <w:rPr>
          <w:rFonts w:asciiTheme="minorHAnsi" w:hAnsiTheme="minorHAnsi" w:cstheme="minorBidi"/>
          <w:b/>
          <w:bCs/>
          <w:sz w:val="22"/>
          <w:szCs w:val="22"/>
        </w:rPr>
      </w:pPr>
      <w:r w:rsidRPr="00122354">
        <w:rPr>
          <w:rFonts w:asciiTheme="minorHAnsi" w:hAnsiTheme="minorHAnsi" w:cstheme="minorBidi"/>
          <w:b/>
          <w:bCs/>
          <w:sz w:val="22"/>
          <w:szCs w:val="22"/>
        </w:rPr>
        <w:t>CO2 Network System</w:t>
      </w:r>
    </w:p>
    <w:p w14:paraId="2C817E30" w14:textId="0EC0EDE4" w:rsidR="009D2CDC"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CO2: Concrete coating for Seamless carbon steel pipes for 16” CO2 injection line</w:t>
      </w:r>
      <w:r>
        <w:rPr>
          <w:rFonts w:asciiTheme="minorHAnsi" w:hAnsiTheme="minorHAnsi" w:cstheme="minorBidi"/>
          <w:sz w:val="22"/>
          <w:szCs w:val="22"/>
        </w:rPr>
        <w:t xml:space="preserve"> </w:t>
      </w:r>
      <w:r w:rsidRPr="003D2C28">
        <w:rPr>
          <w:rFonts w:asciiTheme="minorHAnsi" w:hAnsiTheme="minorHAnsi" w:cstheme="minorBidi"/>
          <w:sz w:val="22"/>
          <w:szCs w:val="22"/>
        </w:rPr>
        <w:t>(</w:t>
      </w:r>
      <w:r w:rsidRPr="003D2C28">
        <w:rPr>
          <w:rFonts w:asciiTheme="minorHAnsi" w:hAnsiTheme="minorHAnsi" w:cstheme="minorBidi"/>
          <w:sz w:val="22"/>
          <w:szCs w:val="22"/>
          <w:lang w:val="en-US"/>
        </w:rPr>
        <w:t>~ 5 Km onshore side)</w:t>
      </w:r>
    </w:p>
    <w:p w14:paraId="7ED2AFDB" w14:textId="7CE55536" w:rsidR="009D2CDC" w:rsidRDefault="009D2CDC" w:rsidP="00360FD1">
      <w:pPr>
        <w:pStyle w:val="ListParagraph"/>
        <w:numPr>
          <w:ilvl w:val="0"/>
          <w:numId w:val="9"/>
        </w:numPr>
        <w:rPr>
          <w:rFonts w:asciiTheme="minorHAnsi" w:hAnsiTheme="minorHAnsi" w:cstheme="minorBidi"/>
          <w:sz w:val="22"/>
          <w:szCs w:val="22"/>
        </w:rPr>
      </w:pPr>
      <w:r w:rsidRPr="00EC2252">
        <w:rPr>
          <w:rFonts w:asciiTheme="minorHAnsi" w:hAnsiTheme="minorHAnsi" w:cstheme="minorBidi"/>
          <w:sz w:val="22"/>
          <w:szCs w:val="22"/>
        </w:rPr>
        <w:t xml:space="preserve">CO2: 16” </w:t>
      </w:r>
      <w:r w:rsidRPr="00122354">
        <w:rPr>
          <w:rFonts w:asciiTheme="minorHAnsi" w:hAnsiTheme="minorHAnsi" w:cstheme="minorBidi"/>
          <w:sz w:val="22"/>
          <w:szCs w:val="22"/>
        </w:rPr>
        <w:t>s</w:t>
      </w:r>
      <w:r w:rsidRPr="00EC2252">
        <w:rPr>
          <w:rFonts w:asciiTheme="minorHAnsi" w:hAnsiTheme="minorHAnsi" w:cstheme="minorBidi"/>
          <w:sz w:val="22"/>
          <w:szCs w:val="22"/>
        </w:rPr>
        <w:t xml:space="preserve">eamless carbon steel pipes for CO2 injection </w:t>
      </w:r>
      <w:r w:rsidRPr="00122354">
        <w:rPr>
          <w:rFonts w:asciiTheme="minorHAnsi" w:hAnsiTheme="minorHAnsi" w:cstheme="minorBidi"/>
          <w:sz w:val="22"/>
          <w:szCs w:val="22"/>
        </w:rPr>
        <w:t xml:space="preserve">including onshore and offshore pipeline, </w:t>
      </w:r>
      <w:r w:rsidR="00360FD1">
        <w:rPr>
          <w:rFonts w:asciiTheme="minorHAnsi" w:hAnsiTheme="minorHAnsi" w:cstheme="minorBidi"/>
          <w:sz w:val="22"/>
          <w:szCs w:val="22"/>
        </w:rPr>
        <w:t xml:space="preserve">subsea spools, </w:t>
      </w:r>
      <w:r w:rsidRPr="00122354">
        <w:rPr>
          <w:rFonts w:asciiTheme="minorHAnsi" w:hAnsiTheme="minorHAnsi" w:cstheme="minorBidi"/>
          <w:sz w:val="22"/>
          <w:szCs w:val="22"/>
        </w:rPr>
        <w:t xml:space="preserve">and shore approach; </w:t>
      </w:r>
      <w:r w:rsidRPr="00EC2252">
        <w:rPr>
          <w:rFonts w:asciiTheme="minorHAnsi" w:hAnsiTheme="minorHAnsi" w:cstheme="minorBidi"/>
          <w:sz w:val="22"/>
          <w:szCs w:val="22"/>
        </w:rPr>
        <w:t>(</w:t>
      </w:r>
      <w:r w:rsidRPr="00EC2252">
        <w:rPr>
          <w:rFonts w:asciiTheme="minorHAnsi" w:hAnsiTheme="minorHAnsi" w:cstheme="minorBidi"/>
          <w:sz w:val="22"/>
          <w:szCs w:val="22"/>
          <w:lang w:val="en-US"/>
        </w:rPr>
        <w:t>~ 110 Km)</w:t>
      </w:r>
      <w:r w:rsidRPr="00EC2252">
        <w:rPr>
          <w:rFonts w:asciiTheme="minorHAnsi" w:hAnsiTheme="minorHAnsi" w:cstheme="minorBidi"/>
          <w:sz w:val="22"/>
          <w:szCs w:val="22"/>
        </w:rPr>
        <w:t xml:space="preserve"> – (free issued or novated from WP4B2): </w:t>
      </w:r>
      <w:r w:rsidR="001D3068">
        <w:rPr>
          <w:rFonts w:asciiTheme="minorHAnsi" w:hAnsiTheme="minorHAnsi" w:cstheme="minorBidi"/>
          <w:sz w:val="22"/>
          <w:szCs w:val="22"/>
        </w:rPr>
        <w:t xml:space="preserve">i.e. </w:t>
      </w:r>
      <w:r w:rsidRPr="00122354">
        <w:rPr>
          <w:rFonts w:asciiTheme="minorHAnsi" w:hAnsiTheme="minorHAnsi" w:cstheme="minorBidi"/>
          <w:sz w:val="22"/>
          <w:szCs w:val="22"/>
        </w:rPr>
        <w:t>Endorsement of FEED Engineering</w:t>
      </w:r>
      <w:r w:rsidRPr="00EC2252">
        <w:rPr>
          <w:rFonts w:asciiTheme="minorHAnsi" w:hAnsiTheme="minorHAnsi" w:cstheme="minorBidi"/>
          <w:sz w:val="22"/>
          <w:szCs w:val="22"/>
        </w:rPr>
        <w:t xml:space="preserve">, </w:t>
      </w:r>
      <w:r w:rsidR="00692972">
        <w:rPr>
          <w:rFonts w:asciiTheme="minorHAnsi" w:hAnsiTheme="minorHAnsi" w:cstheme="minorBidi"/>
          <w:sz w:val="22"/>
          <w:szCs w:val="22"/>
        </w:rPr>
        <w:t>Spools a</w:t>
      </w:r>
      <w:r w:rsidR="00EF740C">
        <w:rPr>
          <w:rFonts w:asciiTheme="minorHAnsi" w:hAnsiTheme="minorHAnsi" w:cstheme="minorBidi"/>
          <w:sz w:val="22"/>
          <w:szCs w:val="22"/>
        </w:rPr>
        <w:t xml:space="preserve">ssembly, </w:t>
      </w:r>
      <w:r w:rsidR="007D2401">
        <w:rPr>
          <w:rFonts w:asciiTheme="minorHAnsi" w:hAnsiTheme="minorHAnsi" w:cstheme="minorBidi"/>
          <w:sz w:val="22"/>
          <w:szCs w:val="22"/>
        </w:rPr>
        <w:t xml:space="preserve">Transportation from WP4b2 delivery point, </w:t>
      </w:r>
      <w:r w:rsidRPr="00EC2252">
        <w:rPr>
          <w:rFonts w:asciiTheme="minorHAnsi" w:hAnsiTheme="minorHAnsi" w:cstheme="minorBidi"/>
          <w:sz w:val="22"/>
          <w:szCs w:val="22"/>
        </w:rPr>
        <w:t xml:space="preserve">Installation, </w:t>
      </w:r>
      <w:r>
        <w:rPr>
          <w:rFonts w:asciiTheme="minorHAnsi" w:hAnsiTheme="minorHAnsi" w:cstheme="minorBidi"/>
          <w:sz w:val="22"/>
          <w:szCs w:val="22"/>
        </w:rPr>
        <w:t>h</w:t>
      </w:r>
      <w:r w:rsidRPr="00EC2252">
        <w:rPr>
          <w:rFonts w:asciiTheme="minorHAnsi" w:hAnsiTheme="minorHAnsi" w:cstheme="minorBidi"/>
          <w:sz w:val="22"/>
          <w:szCs w:val="22"/>
        </w:rPr>
        <w:t>ook</w:t>
      </w:r>
      <w:r>
        <w:rPr>
          <w:rFonts w:asciiTheme="minorHAnsi" w:hAnsiTheme="minorHAnsi" w:cstheme="minorBidi"/>
          <w:sz w:val="22"/>
          <w:szCs w:val="22"/>
        </w:rPr>
        <w:t>-up</w:t>
      </w:r>
      <w:r w:rsidRPr="00EC2252">
        <w:rPr>
          <w:rFonts w:asciiTheme="minorHAnsi" w:hAnsiTheme="minorHAnsi" w:cstheme="minorBidi"/>
          <w:sz w:val="22"/>
          <w:szCs w:val="22"/>
        </w:rPr>
        <w:t xml:space="preserve"> and testing</w:t>
      </w:r>
      <w:r>
        <w:rPr>
          <w:rFonts w:asciiTheme="minorHAnsi" w:hAnsiTheme="minorHAnsi" w:cstheme="minorBidi"/>
          <w:sz w:val="22"/>
          <w:szCs w:val="22"/>
        </w:rPr>
        <w:t>.</w:t>
      </w:r>
    </w:p>
    <w:p w14:paraId="165C0FA1" w14:textId="5CE109FE" w:rsidR="009D2CDC" w:rsidRPr="00F71213" w:rsidRDefault="009D2CDC" w:rsidP="009D2CDC">
      <w:pPr>
        <w:pStyle w:val="ListParagraph"/>
        <w:numPr>
          <w:ilvl w:val="0"/>
          <w:numId w:val="9"/>
        </w:numPr>
        <w:rPr>
          <w:rFonts w:asciiTheme="minorHAnsi" w:hAnsiTheme="minorHAnsi" w:cstheme="minorBidi"/>
          <w:sz w:val="22"/>
          <w:szCs w:val="22"/>
        </w:rPr>
      </w:pPr>
      <w:r w:rsidRPr="00F71213">
        <w:rPr>
          <w:rFonts w:asciiTheme="minorHAnsi" w:hAnsiTheme="minorHAnsi" w:cstheme="minorBidi"/>
          <w:sz w:val="22"/>
          <w:szCs w:val="22"/>
        </w:rPr>
        <w:t>CO2: Topside and riser pipes and bends for CO2 injection in Sabratha Platform (</w:t>
      </w:r>
      <w:r w:rsidRPr="009803D7">
        <w:rPr>
          <w:rFonts w:asciiTheme="minorHAnsi" w:hAnsiTheme="minorHAnsi" w:cstheme="minorBidi"/>
          <w:b/>
          <w:bCs/>
          <w:sz w:val="22"/>
          <w:szCs w:val="22"/>
          <w:u w:val="single"/>
        </w:rPr>
        <w:t>Option</w:t>
      </w:r>
      <w:r w:rsidR="00730248" w:rsidRPr="009803D7">
        <w:rPr>
          <w:rFonts w:asciiTheme="minorHAnsi" w:hAnsiTheme="minorHAnsi" w:cstheme="minorBidi"/>
          <w:b/>
          <w:bCs/>
          <w:sz w:val="22"/>
          <w:szCs w:val="22"/>
          <w:u w:val="single"/>
        </w:rPr>
        <w:t>al</w:t>
      </w:r>
      <w:r w:rsidRPr="00F71213">
        <w:rPr>
          <w:rFonts w:asciiTheme="minorHAnsi" w:hAnsiTheme="minorHAnsi" w:cstheme="minorBidi"/>
          <w:sz w:val="22"/>
          <w:szCs w:val="22"/>
        </w:rPr>
        <w:t>).</w:t>
      </w:r>
    </w:p>
    <w:p w14:paraId="64D06409" w14:textId="49931695" w:rsidR="009D2CDC" w:rsidRPr="00642BFF" w:rsidRDefault="009D2CDC" w:rsidP="009D2CDC">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CO2</w:t>
      </w:r>
      <w:r w:rsidRPr="00642BFF">
        <w:rPr>
          <w:rFonts w:asciiTheme="minorHAnsi" w:hAnsiTheme="minorHAnsi" w:cstheme="minorBidi"/>
          <w:sz w:val="22"/>
          <w:szCs w:val="22"/>
        </w:rPr>
        <w:t xml:space="preserve">: </w:t>
      </w:r>
      <w:r w:rsidR="00C77E9C" w:rsidRPr="00C77E9C">
        <w:rPr>
          <w:rFonts w:asciiTheme="minorHAnsi" w:hAnsiTheme="minorHAnsi" w:cstheme="minorBidi"/>
          <w:sz w:val="22"/>
          <w:szCs w:val="22"/>
          <w:lang w:val="en-US" w:eastAsia="en-GB"/>
        </w:rPr>
        <w:t xml:space="preserve"> </w:t>
      </w:r>
      <w:r w:rsidR="00C77E9C" w:rsidRPr="00446F0A">
        <w:rPr>
          <w:rFonts w:asciiTheme="minorHAnsi" w:hAnsiTheme="minorHAnsi" w:cstheme="minorBidi"/>
          <w:sz w:val="22"/>
          <w:szCs w:val="22"/>
          <w:lang w:val="en-US" w:eastAsia="en-GB"/>
        </w:rPr>
        <w:t>Supply of Riser bottom flange and sealine side counter flanges for 16’’ CO2 line to be connected to Sabratha Platform</w:t>
      </w:r>
      <w:r w:rsidR="005F0423">
        <w:rPr>
          <w:rFonts w:asciiTheme="minorHAnsi" w:hAnsiTheme="minorHAnsi" w:cstheme="minorBidi"/>
          <w:sz w:val="22"/>
          <w:szCs w:val="22"/>
          <w:lang w:val="en-US" w:eastAsia="en-GB"/>
        </w:rPr>
        <w:t>.</w:t>
      </w:r>
      <w:r w:rsidR="00C77E9C" w:rsidRPr="00446F0A">
        <w:rPr>
          <w:rFonts w:asciiTheme="minorHAnsi" w:hAnsiTheme="minorHAnsi" w:cstheme="minorBidi"/>
          <w:sz w:val="22"/>
          <w:szCs w:val="22"/>
          <w:lang w:val="en-US" w:eastAsia="en-GB"/>
        </w:rPr>
        <w:t xml:space="preserve"> </w:t>
      </w:r>
    </w:p>
    <w:p w14:paraId="299A913A" w14:textId="330FAA15" w:rsidR="009D2CDC" w:rsidRPr="00374716" w:rsidRDefault="009D2CDC" w:rsidP="009D2CDC">
      <w:pPr>
        <w:pStyle w:val="ListParagraph"/>
        <w:numPr>
          <w:ilvl w:val="0"/>
          <w:numId w:val="9"/>
        </w:numPr>
        <w:rPr>
          <w:rFonts w:asciiTheme="minorHAnsi" w:hAnsiTheme="minorHAnsi" w:cstheme="minorBidi"/>
          <w:sz w:val="22"/>
          <w:szCs w:val="22"/>
        </w:rPr>
      </w:pPr>
      <w:r w:rsidRPr="00374716">
        <w:rPr>
          <w:rFonts w:asciiTheme="minorHAnsi" w:hAnsiTheme="minorHAnsi" w:cstheme="minorBidi"/>
          <w:sz w:val="22"/>
          <w:szCs w:val="22"/>
        </w:rPr>
        <w:t>CO2: 1-off Subsea Isolation Valves (SSIV)</w:t>
      </w:r>
      <w:r w:rsidR="00606B07" w:rsidRPr="00374716">
        <w:rPr>
          <w:rFonts w:asciiTheme="minorHAnsi" w:hAnsiTheme="minorHAnsi" w:cstheme="minorBidi"/>
          <w:sz w:val="22"/>
          <w:szCs w:val="22"/>
        </w:rPr>
        <w:t xml:space="preserve"> including riser base flange and counter flange</w:t>
      </w:r>
      <w:r w:rsidRPr="00374716">
        <w:rPr>
          <w:rFonts w:asciiTheme="minorHAnsi" w:hAnsiTheme="minorHAnsi" w:cstheme="minorBidi"/>
          <w:sz w:val="22"/>
          <w:szCs w:val="22"/>
        </w:rPr>
        <w:t>. Pick-up at Malta, Transportation, Installation &amp; Testing (</w:t>
      </w:r>
      <w:r w:rsidRPr="009803D7">
        <w:rPr>
          <w:rFonts w:asciiTheme="minorHAnsi" w:hAnsiTheme="minorHAnsi" w:cstheme="minorBidi"/>
          <w:b/>
          <w:bCs/>
          <w:sz w:val="22"/>
          <w:szCs w:val="22"/>
          <w:u w:val="single"/>
        </w:rPr>
        <w:t>Option</w:t>
      </w:r>
      <w:r w:rsidR="00730248" w:rsidRPr="009803D7">
        <w:rPr>
          <w:rFonts w:asciiTheme="minorHAnsi" w:hAnsiTheme="minorHAnsi" w:cstheme="minorBidi"/>
          <w:b/>
          <w:bCs/>
          <w:sz w:val="22"/>
          <w:szCs w:val="22"/>
          <w:u w:val="single"/>
        </w:rPr>
        <w:t>al</w:t>
      </w:r>
      <w:r w:rsidRPr="00374716">
        <w:rPr>
          <w:rFonts w:asciiTheme="minorHAnsi" w:hAnsiTheme="minorHAnsi" w:cstheme="minorBidi"/>
          <w:sz w:val="22"/>
          <w:szCs w:val="22"/>
        </w:rPr>
        <w:t>).</w:t>
      </w:r>
    </w:p>
    <w:p w14:paraId="29C21D63" w14:textId="712CD0A8" w:rsidR="009D2CDC" w:rsidRPr="00374716" w:rsidRDefault="009D2CDC" w:rsidP="009D2CDC">
      <w:pPr>
        <w:pStyle w:val="indent1"/>
        <w:numPr>
          <w:ilvl w:val="0"/>
          <w:numId w:val="9"/>
        </w:numPr>
        <w:spacing w:after="0"/>
        <w:jc w:val="both"/>
        <w:rPr>
          <w:rFonts w:asciiTheme="minorHAnsi" w:hAnsiTheme="minorHAnsi" w:cstheme="minorBidi"/>
          <w:sz w:val="22"/>
          <w:szCs w:val="22"/>
        </w:rPr>
      </w:pPr>
      <w:r w:rsidRPr="00374716">
        <w:rPr>
          <w:rFonts w:asciiTheme="minorHAnsi" w:hAnsiTheme="minorHAnsi" w:cstheme="minorBidi"/>
          <w:sz w:val="22"/>
          <w:szCs w:val="22"/>
        </w:rPr>
        <w:t xml:space="preserve">CO2: </w:t>
      </w:r>
      <w:r w:rsidR="00E72E47">
        <w:rPr>
          <w:rFonts w:asciiTheme="minorHAnsi" w:hAnsiTheme="minorHAnsi" w:cstheme="minorBidi"/>
          <w:sz w:val="22"/>
          <w:szCs w:val="22"/>
        </w:rPr>
        <w:t xml:space="preserve">full </w:t>
      </w:r>
      <w:r w:rsidRPr="00374716">
        <w:rPr>
          <w:rFonts w:asciiTheme="minorHAnsi" w:hAnsiTheme="minorHAnsi" w:cstheme="minorBidi"/>
          <w:sz w:val="22"/>
          <w:szCs w:val="22"/>
        </w:rPr>
        <w:t xml:space="preserve">EPIC of 1-off Subsea Isolation Valves (SSIV) and related </w:t>
      </w:r>
      <w:r w:rsidR="006B5CCF" w:rsidRPr="00374716">
        <w:rPr>
          <w:rFonts w:asciiTheme="minorHAnsi" w:hAnsiTheme="minorHAnsi" w:cstheme="minorBidi"/>
          <w:sz w:val="22"/>
          <w:szCs w:val="22"/>
        </w:rPr>
        <w:t>and flying leads</w:t>
      </w:r>
      <w:r w:rsidR="00E72E47">
        <w:rPr>
          <w:rFonts w:asciiTheme="minorHAnsi" w:hAnsiTheme="minorHAnsi" w:cstheme="minorBidi"/>
          <w:sz w:val="22"/>
          <w:szCs w:val="22"/>
        </w:rPr>
        <w:t xml:space="preserve"> inclusive </w:t>
      </w:r>
      <w:proofErr w:type="spellStart"/>
      <w:r w:rsidR="00E72E47">
        <w:rPr>
          <w:rFonts w:asciiTheme="minorHAnsi" w:hAnsiTheme="minorHAnsi" w:cstheme="minorBidi"/>
          <w:sz w:val="22"/>
          <w:szCs w:val="22"/>
        </w:rPr>
        <w:t>of</w:t>
      </w:r>
      <w:r w:rsidR="00B204FE" w:rsidRPr="00374716">
        <w:rPr>
          <w:rFonts w:asciiTheme="minorHAnsi" w:hAnsiTheme="minorHAnsi" w:cstheme="minorBidi"/>
          <w:sz w:val="22"/>
          <w:szCs w:val="22"/>
        </w:rPr>
        <w:t>Load</w:t>
      </w:r>
      <w:proofErr w:type="spellEnd"/>
      <w:r w:rsidR="00B204FE" w:rsidRPr="00374716">
        <w:rPr>
          <w:rFonts w:asciiTheme="minorHAnsi" w:hAnsiTheme="minorHAnsi" w:cstheme="minorBidi"/>
          <w:sz w:val="22"/>
          <w:szCs w:val="22"/>
        </w:rPr>
        <w:t xml:space="preserve">-out, </w:t>
      </w:r>
      <w:r w:rsidR="00C926D6">
        <w:rPr>
          <w:rFonts w:asciiTheme="minorHAnsi" w:hAnsiTheme="minorHAnsi" w:cstheme="minorBidi"/>
          <w:sz w:val="22"/>
          <w:szCs w:val="22"/>
        </w:rPr>
        <w:t xml:space="preserve">Transportation, </w:t>
      </w:r>
      <w:r w:rsidR="00B204FE" w:rsidRPr="00374716">
        <w:rPr>
          <w:rFonts w:asciiTheme="minorHAnsi" w:hAnsiTheme="minorHAnsi" w:cstheme="minorBidi"/>
          <w:sz w:val="22"/>
          <w:szCs w:val="22"/>
        </w:rPr>
        <w:t>Installation, pre-commissioning and commissioning of the 16” SSIV</w:t>
      </w:r>
      <w:r w:rsidR="00D634E8" w:rsidRPr="00374716">
        <w:rPr>
          <w:rFonts w:asciiTheme="minorHAnsi" w:hAnsiTheme="minorHAnsi" w:cstheme="minorBidi"/>
          <w:sz w:val="22"/>
          <w:szCs w:val="22"/>
        </w:rPr>
        <w:t xml:space="preserve"> (</w:t>
      </w:r>
      <w:r w:rsidR="00730248" w:rsidRPr="009803D7">
        <w:rPr>
          <w:rFonts w:asciiTheme="minorHAnsi" w:hAnsiTheme="minorHAnsi" w:cstheme="minorBidi"/>
          <w:b/>
          <w:bCs/>
          <w:sz w:val="22"/>
          <w:szCs w:val="22"/>
          <w:u w:val="single"/>
        </w:rPr>
        <w:t>Optional</w:t>
      </w:r>
      <w:r w:rsidR="00D634E8" w:rsidRPr="00374716">
        <w:rPr>
          <w:rFonts w:asciiTheme="minorHAnsi" w:hAnsiTheme="minorHAnsi" w:cstheme="minorBidi"/>
          <w:sz w:val="22"/>
          <w:szCs w:val="22"/>
        </w:rPr>
        <w:t>)</w:t>
      </w:r>
      <w:r w:rsidR="000D41E4" w:rsidRPr="00374716">
        <w:rPr>
          <w:rFonts w:asciiTheme="minorHAnsi" w:hAnsiTheme="minorHAnsi" w:cstheme="minorBidi"/>
          <w:sz w:val="22"/>
          <w:szCs w:val="22"/>
        </w:rPr>
        <w:t xml:space="preserve">. </w:t>
      </w:r>
      <w:r w:rsidRPr="00374716">
        <w:rPr>
          <w:rFonts w:asciiTheme="minorHAnsi" w:hAnsiTheme="minorHAnsi" w:cstheme="minorBidi"/>
          <w:sz w:val="22"/>
          <w:szCs w:val="22"/>
        </w:rPr>
        <w:t xml:space="preserve"> </w:t>
      </w:r>
    </w:p>
    <w:p w14:paraId="311B7552" w14:textId="131E0010" w:rsidR="00B27749" w:rsidRPr="00374716" w:rsidRDefault="00B27749" w:rsidP="00B27749">
      <w:pPr>
        <w:pStyle w:val="indent1"/>
        <w:numPr>
          <w:ilvl w:val="0"/>
          <w:numId w:val="9"/>
        </w:numPr>
        <w:spacing w:after="0"/>
        <w:jc w:val="both"/>
        <w:rPr>
          <w:rFonts w:asciiTheme="minorHAnsi" w:hAnsiTheme="minorHAnsi" w:cstheme="minorBidi"/>
          <w:sz w:val="22"/>
          <w:szCs w:val="22"/>
        </w:rPr>
      </w:pPr>
      <w:r w:rsidRPr="00374716">
        <w:rPr>
          <w:rFonts w:asciiTheme="minorHAnsi" w:hAnsiTheme="minorHAnsi" w:cstheme="minorBidi"/>
          <w:sz w:val="22"/>
          <w:szCs w:val="22"/>
        </w:rPr>
        <w:t>Electrical flying leads</w:t>
      </w:r>
      <w:r w:rsidR="00F454F2" w:rsidRPr="00374716">
        <w:rPr>
          <w:rFonts w:asciiTheme="minorHAnsi" w:hAnsiTheme="minorHAnsi" w:cstheme="minorBidi"/>
          <w:sz w:val="22"/>
          <w:szCs w:val="22"/>
        </w:rPr>
        <w:t xml:space="preserve"> (Transportation</w:t>
      </w:r>
      <w:r w:rsidR="006434CB" w:rsidRPr="00374716">
        <w:rPr>
          <w:rFonts w:asciiTheme="minorHAnsi" w:hAnsiTheme="minorHAnsi" w:cstheme="minorBidi"/>
          <w:sz w:val="22"/>
          <w:szCs w:val="22"/>
        </w:rPr>
        <w:t xml:space="preserve"> &amp; </w:t>
      </w:r>
      <w:r w:rsidR="00F454F2" w:rsidRPr="00374716">
        <w:rPr>
          <w:rFonts w:asciiTheme="minorHAnsi" w:hAnsiTheme="minorHAnsi" w:cstheme="minorBidi"/>
          <w:sz w:val="22"/>
          <w:szCs w:val="22"/>
        </w:rPr>
        <w:t>Installation).</w:t>
      </w:r>
    </w:p>
    <w:p w14:paraId="31DD6511" w14:textId="539CB725" w:rsidR="00EB249B" w:rsidRDefault="00EB249B" w:rsidP="00EB249B">
      <w:pPr>
        <w:pStyle w:val="ListParagraph"/>
        <w:numPr>
          <w:ilvl w:val="0"/>
          <w:numId w:val="9"/>
        </w:numPr>
        <w:rPr>
          <w:rFonts w:asciiTheme="minorHAnsi" w:hAnsiTheme="minorHAnsi" w:cstheme="minorBidi"/>
          <w:sz w:val="22"/>
          <w:szCs w:val="22"/>
        </w:rPr>
      </w:pPr>
      <w:r w:rsidRPr="00880646">
        <w:rPr>
          <w:rFonts w:asciiTheme="minorHAnsi" w:hAnsiTheme="minorHAnsi" w:cstheme="minorBidi"/>
          <w:sz w:val="22"/>
          <w:szCs w:val="22"/>
        </w:rPr>
        <w:t>Onshore scope related to WP4B1 items to be installed onshore.</w:t>
      </w:r>
    </w:p>
    <w:p w14:paraId="16EE251A" w14:textId="095D7096" w:rsidR="009D2CDC" w:rsidRDefault="009D2CDC" w:rsidP="009D2CDC">
      <w:pPr>
        <w:rPr>
          <w:rFonts w:asciiTheme="minorHAnsi" w:hAnsiTheme="minorHAnsi" w:cstheme="minorBidi"/>
          <w:sz w:val="22"/>
          <w:szCs w:val="22"/>
        </w:rPr>
      </w:pPr>
    </w:p>
    <w:p w14:paraId="49120A85" w14:textId="72BC19A0" w:rsidR="009D2CDC" w:rsidRDefault="009D2CDC" w:rsidP="009D2CDC">
      <w:pPr>
        <w:numPr>
          <w:ilvl w:val="1"/>
          <w:numId w:val="28"/>
        </w:numPr>
        <w:rPr>
          <w:rFonts w:asciiTheme="minorHAnsi" w:hAnsiTheme="minorHAnsi" w:cstheme="minorBidi"/>
          <w:sz w:val="22"/>
          <w:szCs w:val="22"/>
        </w:rPr>
      </w:pPr>
      <w:r w:rsidRPr="00122354">
        <w:rPr>
          <w:rFonts w:asciiTheme="minorHAnsi" w:hAnsiTheme="minorHAnsi" w:cstheme="minorBidi"/>
          <w:sz w:val="22"/>
          <w:szCs w:val="22"/>
        </w:rPr>
        <w:t>Project Management, Pre-Commissioning and Commissioning to be carried out by CONTRACTOR and in coordination with other COMPANY’s Contractors and witnessed by the COMPANY. The facilities SHALL be under the responsibility and liability of the CONTRACTOR during the Pre-commissioning</w:t>
      </w:r>
      <w:r w:rsidR="00DD47D9">
        <w:rPr>
          <w:rFonts w:asciiTheme="minorHAnsi" w:hAnsiTheme="minorHAnsi" w:cstheme="minorBidi"/>
          <w:sz w:val="22"/>
          <w:szCs w:val="22"/>
        </w:rPr>
        <w:t xml:space="preserve"> and</w:t>
      </w:r>
      <w:r w:rsidRPr="00122354">
        <w:rPr>
          <w:rFonts w:asciiTheme="minorHAnsi" w:hAnsiTheme="minorHAnsi" w:cstheme="minorBidi"/>
          <w:sz w:val="22"/>
          <w:szCs w:val="22"/>
        </w:rPr>
        <w:t xml:space="preserve"> Commissioning</w:t>
      </w:r>
      <w:r w:rsidR="00DD47D9">
        <w:rPr>
          <w:rFonts w:asciiTheme="minorHAnsi" w:hAnsiTheme="minorHAnsi" w:cstheme="minorBidi"/>
          <w:sz w:val="22"/>
          <w:szCs w:val="22"/>
        </w:rPr>
        <w:t xml:space="preserve"> until the Ready </w:t>
      </w:r>
      <w:proofErr w:type="gramStart"/>
      <w:r w:rsidR="00DD47D9">
        <w:rPr>
          <w:rFonts w:asciiTheme="minorHAnsi" w:hAnsiTheme="minorHAnsi" w:cstheme="minorBidi"/>
          <w:sz w:val="22"/>
          <w:szCs w:val="22"/>
        </w:rPr>
        <w:t>For</w:t>
      </w:r>
      <w:proofErr w:type="gramEnd"/>
      <w:r w:rsidR="00DD47D9">
        <w:rPr>
          <w:rFonts w:asciiTheme="minorHAnsi" w:hAnsiTheme="minorHAnsi" w:cstheme="minorBidi"/>
          <w:sz w:val="22"/>
          <w:szCs w:val="22"/>
        </w:rPr>
        <w:t xml:space="preserve"> Hydrocarbon-in </w:t>
      </w:r>
      <w:r w:rsidRPr="00122354">
        <w:rPr>
          <w:rFonts w:asciiTheme="minorHAnsi" w:hAnsiTheme="minorHAnsi" w:cstheme="minorBidi"/>
          <w:sz w:val="22"/>
          <w:szCs w:val="22"/>
        </w:rPr>
        <w:t xml:space="preserve">of: </w:t>
      </w:r>
    </w:p>
    <w:p w14:paraId="7283362D" w14:textId="56C1231F" w:rsidR="00E14EB7" w:rsidRDefault="009D2CDC" w:rsidP="00E14EB7">
      <w:pPr>
        <w:numPr>
          <w:ilvl w:val="2"/>
          <w:numId w:val="29"/>
        </w:numPr>
        <w:rPr>
          <w:rFonts w:asciiTheme="minorHAnsi" w:hAnsiTheme="minorHAnsi" w:cstheme="minorBidi"/>
          <w:sz w:val="22"/>
          <w:szCs w:val="22"/>
        </w:rPr>
      </w:pPr>
      <w:r w:rsidRPr="00122354">
        <w:rPr>
          <w:rFonts w:asciiTheme="minorHAnsi" w:hAnsiTheme="minorHAnsi" w:cstheme="minorBidi"/>
          <w:sz w:val="22"/>
          <w:szCs w:val="22"/>
        </w:rPr>
        <w:t>All the Sealine Systems</w:t>
      </w:r>
      <w:r w:rsidR="00994F26">
        <w:rPr>
          <w:rFonts w:asciiTheme="minorHAnsi" w:hAnsiTheme="minorHAnsi" w:cstheme="minorBidi"/>
          <w:sz w:val="22"/>
          <w:szCs w:val="22"/>
        </w:rPr>
        <w:t xml:space="preserve"> (incl. CO2)</w:t>
      </w:r>
      <w:r w:rsidRPr="00122354">
        <w:rPr>
          <w:rFonts w:asciiTheme="minorHAnsi" w:hAnsiTheme="minorHAnsi" w:cstheme="minorBidi"/>
          <w:sz w:val="22"/>
          <w:szCs w:val="22"/>
        </w:rPr>
        <w:t xml:space="preserve"> </w:t>
      </w:r>
    </w:p>
    <w:p w14:paraId="7B98E24B" w14:textId="229A7F3B" w:rsidR="009D2CDC" w:rsidRPr="00E14EB7" w:rsidRDefault="009D2CDC" w:rsidP="00E14EB7">
      <w:pPr>
        <w:numPr>
          <w:ilvl w:val="2"/>
          <w:numId w:val="29"/>
        </w:numPr>
        <w:rPr>
          <w:rFonts w:asciiTheme="minorHAnsi" w:hAnsiTheme="minorHAnsi" w:cstheme="minorBidi"/>
          <w:sz w:val="22"/>
          <w:szCs w:val="22"/>
        </w:rPr>
      </w:pPr>
      <w:r w:rsidRPr="0084696F">
        <w:rPr>
          <w:rFonts w:asciiTheme="minorHAnsi" w:hAnsiTheme="minorHAnsi" w:cstheme="minorBidi"/>
          <w:sz w:val="22"/>
          <w:szCs w:val="22"/>
          <w:lang w:val="en-US"/>
        </w:rPr>
        <w:t xml:space="preserve">All the Subsea Production System </w:t>
      </w:r>
      <w:r w:rsidR="00994F26">
        <w:rPr>
          <w:rFonts w:asciiTheme="minorHAnsi" w:hAnsiTheme="minorHAnsi" w:cstheme="minorBidi"/>
          <w:sz w:val="22"/>
          <w:szCs w:val="22"/>
        </w:rPr>
        <w:t>(incl. CO2)</w:t>
      </w:r>
    </w:p>
    <w:p w14:paraId="28F36823" w14:textId="77777777" w:rsidR="00EB0F77" w:rsidRDefault="00EB0F77" w:rsidP="00994F26">
      <w:pPr>
        <w:rPr>
          <w:rFonts w:cs="Arial"/>
        </w:rPr>
      </w:pPr>
    </w:p>
    <w:p w14:paraId="20D27400" w14:textId="69923475" w:rsidR="008E7E94" w:rsidRDefault="008E7E94" w:rsidP="009803D7">
      <w:pPr>
        <w:numPr>
          <w:ilvl w:val="1"/>
          <w:numId w:val="28"/>
        </w:numPr>
        <w:rPr>
          <w:rFonts w:asciiTheme="minorHAnsi" w:hAnsiTheme="minorHAnsi" w:cstheme="minorBidi"/>
          <w:sz w:val="22"/>
          <w:szCs w:val="22"/>
        </w:rPr>
      </w:pPr>
      <w:r w:rsidRPr="009803D7">
        <w:rPr>
          <w:rFonts w:asciiTheme="minorHAnsi" w:hAnsiTheme="minorHAnsi" w:cstheme="minorBidi"/>
          <w:sz w:val="22"/>
          <w:szCs w:val="22"/>
        </w:rPr>
        <w:t xml:space="preserve">The start-up activities will be carried out by COMPANY and witnessed by the CONTRACTOR. CONTRACTOR will </w:t>
      </w:r>
      <w:r w:rsidR="00003714" w:rsidRPr="009803D7">
        <w:rPr>
          <w:rFonts w:asciiTheme="minorHAnsi" w:hAnsiTheme="minorHAnsi" w:cstheme="minorBidi"/>
          <w:sz w:val="22"/>
          <w:szCs w:val="22"/>
        </w:rPr>
        <w:t xml:space="preserve">also </w:t>
      </w:r>
      <w:r w:rsidRPr="009803D7">
        <w:rPr>
          <w:rFonts w:asciiTheme="minorHAnsi" w:hAnsiTheme="minorHAnsi" w:cstheme="minorBidi"/>
          <w:sz w:val="22"/>
          <w:szCs w:val="22"/>
        </w:rPr>
        <w:t xml:space="preserve">witness the performance test </w:t>
      </w:r>
      <w:r w:rsidR="00357764" w:rsidRPr="009803D7">
        <w:rPr>
          <w:rFonts w:asciiTheme="minorHAnsi" w:hAnsiTheme="minorHAnsi" w:cstheme="minorBidi"/>
          <w:sz w:val="22"/>
          <w:szCs w:val="22"/>
        </w:rPr>
        <w:t>of the overall facilit</w:t>
      </w:r>
      <w:r w:rsidR="00003714" w:rsidRPr="009803D7">
        <w:rPr>
          <w:rFonts w:asciiTheme="minorHAnsi" w:hAnsiTheme="minorHAnsi" w:cstheme="minorBidi"/>
          <w:sz w:val="22"/>
          <w:szCs w:val="22"/>
        </w:rPr>
        <w:t>y.</w:t>
      </w:r>
      <w:r w:rsidRPr="00122354">
        <w:rPr>
          <w:rFonts w:asciiTheme="minorHAnsi" w:hAnsiTheme="minorHAnsi" w:cstheme="minorBidi"/>
          <w:sz w:val="22"/>
          <w:szCs w:val="22"/>
        </w:rPr>
        <w:t xml:space="preserve"> </w:t>
      </w:r>
    </w:p>
    <w:p w14:paraId="12FCB024" w14:textId="77777777" w:rsidR="00BF7172" w:rsidRDefault="00BF7172" w:rsidP="009803D7">
      <w:pPr>
        <w:numPr>
          <w:ilvl w:val="1"/>
          <w:numId w:val="28"/>
        </w:numPr>
        <w:rPr>
          <w:rFonts w:asciiTheme="minorHAnsi" w:hAnsiTheme="minorHAnsi" w:cstheme="minorBidi"/>
          <w:sz w:val="22"/>
          <w:szCs w:val="22"/>
        </w:rPr>
      </w:pPr>
    </w:p>
    <w:p w14:paraId="2704F141" w14:textId="76A47015" w:rsidR="00BF7172" w:rsidRDefault="007B3644" w:rsidP="009803D7">
      <w:pPr>
        <w:numPr>
          <w:ilvl w:val="1"/>
          <w:numId w:val="28"/>
        </w:numPr>
        <w:rPr>
          <w:rFonts w:asciiTheme="minorHAnsi" w:hAnsiTheme="minorHAnsi" w:cstheme="minorBidi"/>
          <w:sz w:val="22"/>
          <w:szCs w:val="22"/>
        </w:rPr>
      </w:pPr>
      <w:r>
        <w:rPr>
          <w:rFonts w:asciiTheme="minorHAnsi" w:hAnsiTheme="minorHAnsi" w:cstheme="minorBidi"/>
          <w:sz w:val="22"/>
          <w:szCs w:val="22"/>
        </w:rPr>
        <w:t>The EPIC activities will be defined with the objective to</w:t>
      </w:r>
      <w:r w:rsidR="00A42951">
        <w:rPr>
          <w:rFonts w:asciiTheme="minorHAnsi" w:hAnsiTheme="minorHAnsi" w:cstheme="minorBidi"/>
          <w:sz w:val="22"/>
          <w:szCs w:val="22"/>
        </w:rPr>
        <w:t xml:space="preserve"> perform the </w:t>
      </w:r>
      <w:r w:rsidR="00D8336B">
        <w:rPr>
          <w:rFonts w:asciiTheme="minorHAnsi" w:hAnsiTheme="minorHAnsi" w:cstheme="minorBidi"/>
          <w:sz w:val="22"/>
          <w:szCs w:val="22"/>
        </w:rPr>
        <w:t xml:space="preserve">offshore activities with </w:t>
      </w:r>
      <w:r w:rsidR="00A42951">
        <w:rPr>
          <w:rFonts w:asciiTheme="minorHAnsi" w:hAnsiTheme="minorHAnsi" w:cstheme="minorBidi"/>
          <w:sz w:val="22"/>
          <w:szCs w:val="22"/>
        </w:rPr>
        <w:t xml:space="preserve">a phased </w:t>
      </w:r>
      <w:r w:rsidR="00D8336B">
        <w:rPr>
          <w:rFonts w:asciiTheme="minorHAnsi" w:hAnsiTheme="minorHAnsi" w:cstheme="minorBidi"/>
          <w:sz w:val="22"/>
          <w:szCs w:val="22"/>
        </w:rPr>
        <w:t>approach</w:t>
      </w:r>
      <w:r w:rsidR="00A42951">
        <w:rPr>
          <w:rFonts w:asciiTheme="minorHAnsi" w:hAnsiTheme="minorHAnsi" w:cstheme="minorBidi"/>
          <w:sz w:val="22"/>
          <w:szCs w:val="22"/>
        </w:rPr>
        <w:t xml:space="preserve"> </w:t>
      </w:r>
      <w:r w:rsidR="00D8336B">
        <w:rPr>
          <w:rFonts w:asciiTheme="minorHAnsi" w:hAnsiTheme="minorHAnsi" w:cstheme="minorBidi"/>
          <w:sz w:val="22"/>
          <w:szCs w:val="22"/>
        </w:rPr>
        <w:t xml:space="preserve">by </w:t>
      </w:r>
      <w:r w:rsidR="00A42951">
        <w:rPr>
          <w:rFonts w:asciiTheme="minorHAnsi" w:hAnsiTheme="minorHAnsi" w:cstheme="minorBidi"/>
          <w:sz w:val="22"/>
          <w:szCs w:val="22"/>
        </w:rPr>
        <w:t>anticipat</w:t>
      </w:r>
      <w:r w:rsidR="00D8336B">
        <w:rPr>
          <w:rFonts w:asciiTheme="minorHAnsi" w:hAnsiTheme="minorHAnsi" w:cstheme="minorBidi"/>
          <w:sz w:val="22"/>
          <w:szCs w:val="22"/>
        </w:rPr>
        <w:t xml:space="preserve">ing all what related to CO2 prior to what related to PPE development. </w:t>
      </w:r>
    </w:p>
    <w:p w14:paraId="320D05A4" w14:textId="77777777" w:rsidR="00BF7172" w:rsidRDefault="00BF7172" w:rsidP="00994F26">
      <w:pPr>
        <w:rPr>
          <w:rFonts w:asciiTheme="minorHAnsi" w:hAnsiTheme="minorHAnsi" w:cstheme="minorBidi"/>
          <w:sz w:val="22"/>
          <w:szCs w:val="22"/>
        </w:rPr>
      </w:pPr>
    </w:p>
    <w:p w14:paraId="7CDAC8BD" w14:textId="6695EDD8" w:rsidR="009E1498" w:rsidRPr="00D67EC0" w:rsidRDefault="00BE2040" w:rsidP="00994F26">
      <w:pPr>
        <w:rPr>
          <w:rFonts w:asciiTheme="minorHAnsi" w:eastAsia="Calibri" w:hAnsiTheme="minorHAnsi" w:cstheme="minorBidi"/>
          <w:color w:val="000000"/>
          <w:sz w:val="22"/>
          <w:szCs w:val="22"/>
          <w:lang w:val="en-US" w:eastAsia="en-US"/>
        </w:rPr>
      </w:pPr>
      <w:r w:rsidRPr="00BA6159">
        <w:rPr>
          <w:rFonts w:asciiTheme="minorHAnsi" w:eastAsia="Calibri" w:hAnsiTheme="minorHAnsi" w:cstheme="minorBidi"/>
          <w:color w:val="000000"/>
          <w:sz w:val="22"/>
          <w:szCs w:val="22"/>
          <w:lang w:val="en-US" w:eastAsia="en-US"/>
        </w:rPr>
        <w:t>The above SoW</w:t>
      </w:r>
      <w:r>
        <w:rPr>
          <w:rFonts w:asciiTheme="minorHAnsi" w:eastAsia="Calibri" w:hAnsiTheme="minorHAnsi" w:cstheme="minorBidi"/>
          <w:color w:val="000000"/>
          <w:sz w:val="22"/>
          <w:szCs w:val="22"/>
          <w:lang w:val="en-US" w:eastAsia="en-US"/>
        </w:rPr>
        <w:t xml:space="preserve"> i</w:t>
      </w:r>
      <w:r w:rsidRPr="00D67EC0">
        <w:rPr>
          <w:rFonts w:asciiTheme="minorHAnsi" w:eastAsia="Calibri" w:hAnsiTheme="minorHAnsi" w:cstheme="minorBidi"/>
          <w:color w:val="000000"/>
          <w:sz w:val="22"/>
          <w:szCs w:val="22"/>
          <w:lang w:val="en-US" w:eastAsia="en-US"/>
        </w:rPr>
        <w:t>nclud</w:t>
      </w:r>
      <w:r>
        <w:rPr>
          <w:rFonts w:asciiTheme="minorHAnsi" w:eastAsia="Calibri" w:hAnsiTheme="minorHAnsi" w:cstheme="minorBidi"/>
          <w:color w:val="000000"/>
          <w:sz w:val="22"/>
          <w:szCs w:val="22"/>
          <w:lang w:val="en-US" w:eastAsia="en-US"/>
        </w:rPr>
        <w:t>es</w:t>
      </w:r>
      <w:r w:rsidR="009E1498" w:rsidRPr="00D67EC0">
        <w:rPr>
          <w:rFonts w:asciiTheme="minorHAnsi" w:eastAsia="Calibri" w:hAnsiTheme="minorHAnsi" w:cstheme="minorBidi"/>
          <w:color w:val="000000"/>
          <w:sz w:val="22"/>
          <w:szCs w:val="22"/>
          <w:lang w:val="en-US" w:eastAsia="en-US"/>
        </w:rPr>
        <w:t xml:space="preserve"> all related functions, activities and services of each and every kind to accomplish the work, including </w:t>
      </w:r>
      <w:r w:rsidR="009D099C">
        <w:rPr>
          <w:rFonts w:asciiTheme="minorHAnsi" w:eastAsia="Calibri" w:hAnsiTheme="minorHAnsi" w:cstheme="minorBidi"/>
          <w:color w:val="000000"/>
          <w:sz w:val="22"/>
          <w:szCs w:val="22"/>
          <w:lang w:val="en-US" w:eastAsia="en-US"/>
        </w:rPr>
        <w:t>as minimum</w:t>
      </w:r>
      <w:r w:rsidR="005A4C83">
        <w:rPr>
          <w:rFonts w:asciiTheme="minorHAnsi" w:eastAsia="Calibri" w:hAnsiTheme="minorHAnsi" w:cstheme="minorBidi"/>
          <w:color w:val="000000"/>
          <w:sz w:val="22"/>
          <w:szCs w:val="22"/>
          <w:lang w:val="en-US" w:eastAsia="en-US"/>
        </w:rPr>
        <w:t>;</w:t>
      </w:r>
      <w:r w:rsidR="009D099C">
        <w:rPr>
          <w:rFonts w:asciiTheme="minorHAnsi" w:eastAsia="Calibri" w:hAnsiTheme="minorHAnsi" w:cstheme="minorBidi"/>
          <w:color w:val="000000"/>
          <w:sz w:val="22"/>
          <w:szCs w:val="22"/>
          <w:lang w:val="en-US" w:eastAsia="en-US"/>
        </w:rPr>
        <w:t xml:space="preserve"> </w:t>
      </w:r>
      <w:r w:rsidR="009E1498" w:rsidRPr="00D67EC0">
        <w:rPr>
          <w:rFonts w:asciiTheme="minorHAnsi" w:eastAsia="Calibri" w:hAnsiTheme="minorHAnsi" w:cstheme="minorBidi"/>
          <w:color w:val="000000"/>
          <w:sz w:val="22"/>
          <w:szCs w:val="22"/>
          <w:lang w:val="en-US" w:eastAsia="en-US"/>
        </w:rPr>
        <w:t xml:space="preserve">management, supervision, quality assurance, quality control, training, produce as-built drawings/documentation, compile record books, material handling/expediting, </w:t>
      </w:r>
      <w:r w:rsidR="008D13B1">
        <w:rPr>
          <w:rFonts w:asciiTheme="minorHAnsi" w:eastAsia="Calibri" w:hAnsiTheme="minorHAnsi" w:cstheme="minorBidi"/>
          <w:color w:val="000000"/>
          <w:sz w:val="22"/>
          <w:szCs w:val="22"/>
          <w:lang w:val="en-US" w:eastAsia="en-US"/>
        </w:rPr>
        <w:t xml:space="preserve">preservation, </w:t>
      </w:r>
      <w:r w:rsidR="009E1498" w:rsidRPr="00D67EC0">
        <w:rPr>
          <w:rFonts w:asciiTheme="minorHAnsi" w:eastAsia="Calibri" w:hAnsiTheme="minorHAnsi" w:cstheme="minorBidi"/>
          <w:color w:val="000000"/>
          <w:sz w:val="22"/>
          <w:szCs w:val="22"/>
          <w:lang w:val="en-US" w:eastAsia="en-US"/>
        </w:rPr>
        <w:t xml:space="preserve">cost control, scheduling, status/progress reporting, </w:t>
      </w:r>
      <w:r w:rsidR="008D13B1">
        <w:rPr>
          <w:rFonts w:asciiTheme="minorHAnsi" w:eastAsia="Calibri" w:hAnsiTheme="minorHAnsi" w:cstheme="minorBidi"/>
          <w:color w:val="000000"/>
          <w:sz w:val="22"/>
          <w:szCs w:val="22"/>
          <w:lang w:val="en-US" w:eastAsia="en-US"/>
        </w:rPr>
        <w:t xml:space="preserve">interface with Company Marine Warranty Surveyor and Certifying Authority, </w:t>
      </w:r>
      <w:r w:rsidR="009E1498" w:rsidRPr="00D67EC0">
        <w:rPr>
          <w:rFonts w:asciiTheme="minorHAnsi" w:eastAsia="Calibri" w:hAnsiTheme="minorHAnsi" w:cstheme="minorBidi"/>
          <w:color w:val="000000"/>
          <w:sz w:val="22"/>
          <w:szCs w:val="22"/>
          <w:lang w:val="en-US" w:eastAsia="en-US"/>
        </w:rPr>
        <w:t>interfacing with related facilities both Existing and New,</w:t>
      </w:r>
      <w:r w:rsidR="00837F7D">
        <w:rPr>
          <w:rFonts w:asciiTheme="minorHAnsi" w:eastAsia="Calibri" w:hAnsiTheme="minorHAnsi" w:cstheme="minorBidi"/>
          <w:color w:val="000000"/>
          <w:sz w:val="22"/>
          <w:szCs w:val="22"/>
          <w:lang w:val="en-US" w:eastAsia="en-US"/>
        </w:rPr>
        <w:t xml:space="preserve"> interface management in general,</w:t>
      </w:r>
      <w:r w:rsidR="009E1498" w:rsidRPr="00D67EC0">
        <w:rPr>
          <w:rFonts w:asciiTheme="minorHAnsi" w:eastAsia="Calibri" w:hAnsiTheme="minorHAnsi" w:cstheme="minorBidi"/>
          <w:color w:val="000000"/>
          <w:sz w:val="22"/>
          <w:szCs w:val="22"/>
          <w:lang w:val="en-US" w:eastAsia="en-US"/>
        </w:rPr>
        <w:t xml:space="preserve">  provid</w:t>
      </w:r>
      <w:r w:rsidR="008D13B1">
        <w:rPr>
          <w:rFonts w:asciiTheme="minorHAnsi" w:eastAsia="Calibri" w:hAnsiTheme="minorHAnsi" w:cstheme="minorBidi"/>
          <w:color w:val="000000"/>
          <w:sz w:val="22"/>
          <w:szCs w:val="22"/>
          <w:lang w:val="en-US" w:eastAsia="en-US"/>
        </w:rPr>
        <w:t xml:space="preserve">e all </w:t>
      </w:r>
      <w:proofErr w:type="spellStart"/>
      <w:r w:rsidR="008D13B1">
        <w:rPr>
          <w:rFonts w:asciiTheme="minorHAnsi" w:eastAsia="Calibri" w:hAnsiTheme="minorHAnsi" w:cstheme="minorBidi"/>
          <w:color w:val="000000"/>
          <w:sz w:val="22"/>
          <w:szCs w:val="22"/>
          <w:lang w:val="en-US" w:eastAsia="en-US"/>
        </w:rPr>
        <w:t>labour</w:t>
      </w:r>
      <w:proofErr w:type="spellEnd"/>
      <w:r w:rsidR="008D13B1">
        <w:rPr>
          <w:rFonts w:asciiTheme="minorHAnsi" w:eastAsia="Calibri" w:hAnsiTheme="minorHAnsi" w:cstheme="minorBidi"/>
          <w:color w:val="000000"/>
          <w:sz w:val="22"/>
          <w:szCs w:val="22"/>
          <w:lang w:val="en-US" w:eastAsia="en-US"/>
        </w:rPr>
        <w:t xml:space="preserve">, resources, tools, </w:t>
      </w:r>
      <w:r w:rsidR="009E1498" w:rsidRPr="00D67EC0">
        <w:rPr>
          <w:rFonts w:asciiTheme="minorHAnsi" w:eastAsia="Calibri" w:hAnsiTheme="minorHAnsi" w:cstheme="minorBidi"/>
          <w:color w:val="000000"/>
          <w:sz w:val="22"/>
          <w:szCs w:val="22"/>
          <w:lang w:val="en-US" w:eastAsia="en-US"/>
        </w:rPr>
        <w:t xml:space="preserve">equipment, plant, consumables, </w:t>
      </w:r>
      <w:r w:rsidR="00837F7D">
        <w:rPr>
          <w:rFonts w:asciiTheme="minorHAnsi" w:eastAsia="Calibri" w:hAnsiTheme="minorHAnsi" w:cstheme="minorBidi"/>
          <w:color w:val="000000"/>
          <w:sz w:val="22"/>
          <w:szCs w:val="22"/>
          <w:lang w:val="en-US" w:eastAsia="en-US"/>
        </w:rPr>
        <w:t xml:space="preserve">spares, </w:t>
      </w:r>
      <w:r w:rsidR="008D13B1">
        <w:rPr>
          <w:rFonts w:asciiTheme="minorHAnsi" w:eastAsia="Calibri" w:hAnsiTheme="minorHAnsi" w:cstheme="minorBidi"/>
          <w:color w:val="000000"/>
          <w:sz w:val="22"/>
          <w:szCs w:val="22"/>
          <w:lang w:val="en-US" w:eastAsia="en-US"/>
        </w:rPr>
        <w:t xml:space="preserve">vendor specialist assistance, </w:t>
      </w:r>
      <w:r w:rsidR="009E1498" w:rsidRPr="00D67EC0">
        <w:rPr>
          <w:rFonts w:asciiTheme="minorHAnsi" w:eastAsia="Calibri" w:hAnsiTheme="minorHAnsi" w:cstheme="minorBidi"/>
          <w:color w:val="000000"/>
          <w:sz w:val="22"/>
          <w:szCs w:val="22"/>
          <w:lang w:val="en-US" w:eastAsia="en-US"/>
        </w:rPr>
        <w:t>accommodation and related infrastructure elements</w:t>
      </w:r>
      <w:r w:rsidR="00837F7D">
        <w:rPr>
          <w:rFonts w:asciiTheme="minorHAnsi" w:eastAsia="Calibri" w:hAnsiTheme="minorHAnsi" w:cstheme="minorBidi"/>
          <w:color w:val="000000"/>
          <w:sz w:val="22"/>
          <w:szCs w:val="22"/>
          <w:lang w:val="en-US" w:eastAsia="en-US"/>
        </w:rPr>
        <w:t>, local content,</w:t>
      </w:r>
      <w:r w:rsidR="009E1498" w:rsidRPr="00D67EC0">
        <w:rPr>
          <w:rFonts w:asciiTheme="minorHAnsi" w:eastAsia="Calibri" w:hAnsiTheme="minorHAnsi" w:cstheme="minorBidi"/>
          <w:color w:val="000000"/>
          <w:sz w:val="22"/>
          <w:szCs w:val="22"/>
          <w:lang w:val="en-US" w:eastAsia="en-US"/>
        </w:rPr>
        <w:t xml:space="preserve"> and  implement  all safety and environmental requirements.</w:t>
      </w:r>
    </w:p>
    <w:p w14:paraId="7053F551" w14:textId="77777777" w:rsidR="000C4529" w:rsidRDefault="000C4529" w:rsidP="00D67EC0">
      <w:pPr>
        <w:rPr>
          <w:rFonts w:asciiTheme="minorHAnsi" w:hAnsiTheme="minorHAnsi" w:cstheme="minorBidi"/>
          <w:sz w:val="22"/>
          <w:szCs w:val="22"/>
          <w:lang w:val="en-US"/>
        </w:rPr>
      </w:pPr>
      <w:r w:rsidRPr="00D67EC0">
        <w:rPr>
          <w:rFonts w:asciiTheme="minorHAnsi" w:hAnsiTheme="minorHAnsi" w:cstheme="minorBidi"/>
          <w:sz w:val="22"/>
          <w:szCs w:val="22"/>
          <w:lang w:val="en-US"/>
        </w:rPr>
        <w:t>The following work categories shall be part of the scope of work:</w:t>
      </w:r>
    </w:p>
    <w:p w14:paraId="5FF70B9A" w14:textId="77777777" w:rsidR="00AA3667" w:rsidRPr="00D67EC0" w:rsidRDefault="00AA3667" w:rsidP="00D67EC0">
      <w:pPr>
        <w:rPr>
          <w:rFonts w:asciiTheme="minorHAnsi" w:hAnsiTheme="minorHAnsi" w:cstheme="minorBidi"/>
          <w:sz w:val="22"/>
          <w:szCs w:val="22"/>
          <w:lang w:val="en-US"/>
        </w:rPr>
      </w:pPr>
    </w:p>
    <w:p w14:paraId="0A5E8A42" w14:textId="0FD547E6" w:rsidR="006C4A3B" w:rsidRPr="006C4A3B" w:rsidRDefault="009D099C" w:rsidP="006C4A3B">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Pr>
          <w:rFonts w:asciiTheme="minorHAnsi" w:hAnsiTheme="minorHAnsi" w:cstheme="minorBidi"/>
          <w:caps/>
          <w:sz w:val="22"/>
          <w:szCs w:val="22"/>
          <w:u w:val="single"/>
          <w:lang w:val="en-US"/>
        </w:rPr>
        <w:t xml:space="preserve">HEALTH, </w:t>
      </w:r>
      <w:r w:rsidR="006C4A3B" w:rsidRPr="006C4A3B">
        <w:rPr>
          <w:rFonts w:asciiTheme="minorHAnsi" w:hAnsiTheme="minorHAnsi" w:cstheme="minorBidi"/>
          <w:caps/>
          <w:sz w:val="22"/>
          <w:szCs w:val="22"/>
          <w:u w:val="single"/>
          <w:lang w:val="en-US"/>
        </w:rPr>
        <w:t>SAFETY</w:t>
      </w:r>
      <w:r>
        <w:rPr>
          <w:rFonts w:asciiTheme="minorHAnsi" w:hAnsiTheme="minorHAnsi" w:cstheme="minorBidi"/>
          <w:caps/>
          <w:sz w:val="22"/>
          <w:szCs w:val="22"/>
          <w:u w:val="single"/>
          <w:lang w:val="en-US"/>
        </w:rPr>
        <w:t>, ENVIRONMENT and QUALITY</w:t>
      </w:r>
      <w:r w:rsidR="006C4A3B" w:rsidRPr="006C4A3B">
        <w:rPr>
          <w:rFonts w:asciiTheme="minorHAnsi" w:hAnsiTheme="minorHAnsi" w:cstheme="minorBidi"/>
          <w:caps/>
          <w:sz w:val="22"/>
          <w:szCs w:val="22"/>
          <w:u w:val="single"/>
          <w:lang w:val="en-US"/>
        </w:rPr>
        <w:t xml:space="preserve"> MANAGEMENT SYSTEMS </w:t>
      </w:r>
    </w:p>
    <w:p w14:paraId="780E16F1" w14:textId="47BC1D9B" w:rsidR="006C4A3B" w:rsidRDefault="006C4A3B" w:rsidP="006C4A3B">
      <w:pPr>
        <w:ind w:left="708"/>
        <w:rPr>
          <w:rFonts w:asciiTheme="minorHAnsi" w:hAnsiTheme="minorHAnsi" w:cstheme="minorBidi"/>
          <w:sz w:val="22"/>
          <w:szCs w:val="22"/>
          <w:lang w:val="en-US"/>
        </w:rPr>
      </w:pPr>
    </w:p>
    <w:p w14:paraId="2384F16F" w14:textId="77777777" w:rsidR="00FD0C9D" w:rsidRPr="00D67EC0" w:rsidRDefault="00FD0C9D" w:rsidP="00D67EC0">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PROJECT Management</w:t>
      </w:r>
    </w:p>
    <w:p w14:paraId="3E2EE4AC" w14:textId="77777777" w:rsidR="00FD0C9D" w:rsidRPr="00D67EC0" w:rsidRDefault="00FD0C9D" w:rsidP="00D67EC0">
      <w:pPr>
        <w:rPr>
          <w:rFonts w:asciiTheme="minorHAnsi" w:hAnsiTheme="minorHAnsi" w:cstheme="minorBidi"/>
          <w:caps/>
          <w:sz w:val="22"/>
          <w:szCs w:val="22"/>
          <w:lang w:val="en-US"/>
        </w:rPr>
      </w:pPr>
    </w:p>
    <w:p w14:paraId="3B78E75F" w14:textId="4AFF8995" w:rsidR="00583297" w:rsidRDefault="00583297" w:rsidP="00F454F2">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Engineering</w:t>
      </w:r>
    </w:p>
    <w:p w14:paraId="6596EF0F" w14:textId="77777777" w:rsidR="00003714" w:rsidRPr="00F454F2" w:rsidRDefault="00003714" w:rsidP="009803D7">
      <w:pPr>
        <w:overflowPunct/>
        <w:autoSpaceDE/>
        <w:autoSpaceDN/>
        <w:adjustRightInd/>
        <w:spacing w:line="220" w:lineRule="exact"/>
        <w:textAlignment w:val="auto"/>
        <w:rPr>
          <w:rFonts w:asciiTheme="minorHAnsi" w:hAnsiTheme="minorHAnsi" w:cstheme="minorBidi"/>
          <w:caps/>
          <w:sz w:val="22"/>
          <w:szCs w:val="22"/>
          <w:u w:val="single"/>
          <w:lang w:val="en-US"/>
        </w:rPr>
      </w:pPr>
    </w:p>
    <w:p w14:paraId="540729FB" w14:textId="71066D39" w:rsidR="00583297" w:rsidRDefault="00583297" w:rsidP="00003714">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003714">
        <w:rPr>
          <w:rFonts w:asciiTheme="minorHAnsi" w:hAnsiTheme="minorHAnsi" w:cstheme="minorBidi"/>
          <w:caps/>
          <w:sz w:val="22"/>
          <w:szCs w:val="22"/>
          <w:u w:val="single"/>
          <w:lang w:val="en-US"/>
        </w:rPr>
        <w:t>Procurement services</w:t>
      </w:r>
    </w:p>
    <w:p w14:paraId="19D15E9C" w14:textId="77777777" w:rsidR="00003714" w:rsidRPr="00003714" w:rsidRDefault="00003714" w:rsidP="009803D7">
      <w:pPr>
        <w:overflowPunct/>
        <w:autoSpaceDE/>
        <w:autoSpaceDN/>
        <w:adjustRightInd/>
        <w:spacing w:line="220" w:lineRule="exact"/>
        <w:ind w:left="720"/>
        <w:textAlignment w:val="auto"/>
        <w:rPr>
          <w:rFonts w:asciiTheme="minorHAnsi" w:hAnsiTheme="minorHAnsi" w:cstheme="minorBidi"/>
          <w:caps/>
          <w:sz w:val="22"/>
          <w:u w:val="single"/>
          <w:lang w:val="en-US"/>
        </w:rPr>
      </w:pPr>
    </w:p>
    <w:p w14:paraId="1BEDC4DF" w14:textId="2202EC1F" w:rsidR="00583297" w:rsidRDefault="00583297" w:rsidP="00003714">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 xml:space="preserve">Construction / </w:t>
      </w:r>
      <w:r w:rsidR="00FC3F0B" w:rsidRPr="00D67EC0">
        <w:rPr>
          <w:rFonts w:asciiTheme="minorHAnsi" w:hAnsiTheme="minorHAnsi" w:cstheme="minorBidi"/>
          <w:caps/>
          <w:sz w:val="22"/>
          <w:szCs w:val="22"/>
          <w:u w:val="single"/>
          <w:lang w:val="en-US"/>
        </w:rPr>
        <w:t xml:space="preserve">FABRICATION / </w:t>
      </w:r>
      <w:r w:rsidRPr="00D67EC0">
        <w:rPr>
          <w:rFonts w:asciiTheme="minorHAnsi" w:hAnsiTheme="minorHAnsi" w:cstheme="minorBidi"/>
          <w:caps/>
          <w:sz w:val="22"/>
          <w:szCs w:val="22"/>
          <w:u w:val="single"/>
          <w:lang w:val="en-US"/>
        </w:rPr>
        <w:t>installation</w:t>
      </w:r>
      <w:r w:rsidR="009E1498" w:rsidRPr="00D67EC0">
        <w:rPr>
          <w:rFonts w:asciiTheme="minorHAnsi" w:hAnsiTheme="minorHAnsi" w:cstheme="minorBidi"/>
          <w:caps/>
          <w:sz w:val="22"/>
          <w:szCs w:val="22"/>
          <w:u w:val="single"/>
          <w:lang w:val="en-US"/>
        </w:rPr>
        <w:t xml:space="preserve"> / Connections / </w:t>
      </w:r>
      <w:r w:rsidR="00CB0BCC" w:rsidRPr="00CB0BCC">
        <w:rPr>
          <w:rFonts w:asciiTheme="minorHAnsi" w:hAnsiTheme="minorHAnsi" w:cstheme="minorBidi"/>
          <w:caps/>
          <w:sz w:val="22"/>
          <w:szCs w:val="22"/>
          <w:u w:val="single"/>
          <w:lang w:val="en-US"/>
        </w:rPr>
        <w:t>DIVER ASSISTED &amp; DIVERLESS TIE-INS AND</w:t>
      </w:r>
      <w:r w:rsidR="00CB0BCC" w:rsidRPr="00D67EC0">
        <w:rPr>
          <w:rFonts w:asciiTheme="minorHAnsi" w:hAnsiTheme="minorHAnsi" w:cstheme="minorBidi"/>
          <w:caps/>
          <w:sz w:val="22"/>
          <w:szCs w:val="22"/>
          <w:u w:val="single"/>
          <w:lang w:val="en-US"/>
        </w:rPr>
        <w:t xml:space="preserve"> </w:t>
      </w:r>
      <w:r w:rsidR="009E1498" w:rsidRPr="00D67EC0">
        <w:rPr>
          <w:rFonts w:asciiTheme="minorHAnsi" w:hAnsiTheme="minorHAnsi" w:cstheme="minorBidi"/>
          <w:caps/>
          <w:sz w:val="22"/>
          <w:szCs w:val="22"/>
          <w:u w:val="single"/>
          <w:lang w:val="en-US"/>
        </w:rPr>
        <w:t>Hook ups / Testing / Pre-commissioning / Commissioning &amp; Start-up.</w:t>
      </w:r>
    </w:p>
    <w:p w14:paraId="62B091F6" w14:textId="77777777" w:rsidR="005F3AC0" w:rsidRPr="00D67EC0" w:rsidRDefault="005F3AC0" w:rsidP="009803D7">
      <w:pPr>
        <w:overflowPunct/>
        <w:autoSpaceDE/>
        <w:autoSpaceDN/>
        <w:adjustRightInd/>
        <w:spacing w:line="220" w:lineRule="exact"/>
        <w:textAlignment w:val="auto"/>
        <w:rPr>
          <w:rFonts w:asciiTheme="minorHAnsi" w:hAnsiTheme="minorHAnsi" w:cstheme="minorBidi"/>
          <w:caps/>
          <w:sz w:val="22"/>
          <w:szCs w:val="22"/>
          <w:u w:val="single"/>
          <w:lang w:val="en-US"/>
        </w:rPr>
      </w:pPr>
    </w:p>
    <w:p w14:paraId="0EEEF658" w14:textId="77777777" w:rsidR="00583297" w:rsidRPr="00D67EC0" w:rsidRDefault="00583297" w:rsidP="00D67EC0">
      <w:pPr>
        <w:numPr>
          <w:ilvl w:val="0"/>
          <w:numId w:val="15"/>
        </w:numPr>
        <w:overflowPunct/>
        <w:autoSpaceDE/>
        <w:autoSpaceDN/>
        <w:adjustRightInd/>
        <w:spacing w:line="220" w:lineRule="exact"/>
        <w:textAlignment w:val="auto"/>
        <w:rPr>
          <w:rFonts w:asciiTheme="minorHAnsi" w:hAnsiTheme="minorHAnsi" w:cstheme="minorBidi"/>
          <w:caps/>
          <w:sz w:val="22"/>
          <w:szCs w:val="22"/>
          <w:u w:val="single"/>
          <w:lang w:val="en-US"/>
        </w:rPr>
      </w:pPr>
      <w:r w:rsidRPr="00D67EC0">
        <w:rPr>
          <w:rFonts w:asciiTheme="minorHAnsi" w:hAnsiTheme="minorHAnsi" w:cstheme="minorBidi"/>
          <w:caps/>
          <w:sz w:val="22"/>
          <w:szCs w:val="22"/>
          <w:u w:val="single"/>
          <w:lang w:val="en-US"/>
        </w:rPr>
        <w:t>Certification, Approvals, Consents and Permits</w:t>
      </w:r>
    </w:p>
    <w:p w14:paraId="006D571A" w14:textId="77777777" w:rsidR="00583297" w:rsidRPr="00D67EC0" w:rsidRDefault="00583297" w:rsidP="00D67EC0">
      <w:pPr>
        <w:rPr>
          <w:rFonts w:asciiTheme="minorHAnsi" w:hAnsiTheme="minorHAnsi" w:cstheme="minorBidi"/>
          <w:sz w:val="22"/>
          <w:szCs w:val="22"/>
          <w:lang w:eastAsia="en-GB"/>
        </w:rPr>
      </w:pPr>
    </w:p>
    <w:p w14:paraId="04A8355B" w14:textId="77777777" w:rsidR="00EF67C2" w:rsidRDefault="00EF67C2" w:rsidP="00D67EC0">
      <w:pPr>
        <w:pStyle w:val="ListParagraph"/>
        <w:rPr>
          <w:rFonts w:asciiTheme="minorHAnsi" w:hAnsiTheme="minorHAnsi" w:cstheme="minorBidi"/>
          <w:caps/>
          <w:sz w:val="22"/>
          <w:szCs w:val="22"/>
          <w:lang w:val="en-US"/>
        </w:rPr>
      </w:pPr>
    </w:p>
    <w:p w14:paraId="3D9DE078" w14:textId="77777777" w:rsidR="00EF67C2" w:rsidRPr="002808CB" w:rsidRDefault="00EF67C2" w:rsidP="002808CB">
      <w:pPr>
        <w:rPr>
          <w:rFonts w:asciiTheme="minorHAnsi" w:hAnsiTheme="minorHAnsi" w:cstheme="minorBidi"/>
          <w:caps/>
          <w:sz w:val="22"/>
          <w:szCs w:val="22"/>
          <w:lang w:val="en-US"/>
        </w:rPr>
      </w:pPr>
    </w:p>
    <w:p w14:paraId="7DDA7EAA" w14:textId="77777777" w:rsidR="000C4529" w:rsidRPr="00D67EC0" w:rsidRDefault="000C4529" w:rsidP="00D67EC0">
      <w:pPr>
        <w:pStyle w:val="BodyText2"/>
        <w:spacing w:line="240" w:lineRule="auto"/>
        <w:jc w:val="center"/>
        <w:rPr>
          <w:rFonts w:asciiTheme="minorHAnsi" w:eastAsia="Times New Roman" w:hAnsiTheme="minorHAnsi" w:cstheme="minorBidi"/>
          <w:caps/>
          <w:sz w:val="22"/>
          <w:lang w:val="en-US" w:eastAsia="it-IT"/>
        </w:rPr>
      </w:pPr>
      <w:r w:rsidRPr="00D67EC0">
        <w:rPr>
          <w:rFonts w:asciiTheme="minorHAnsi" w:eastAsia="Times New Roman" w:hAnsiTheme="minorHAnsi" w:cstheme="minorBidi"/>
          <w:caps/>
          <w:sz w:val="22"/>
          <w:lang w:val="en-US" w:eastAsia="it-IT"/>
        </w:rPr>
        <w:t>Important</w:t>
      </w:r>
    </w:p>
    <w:p w14:paraId="39DEEFE5" w14:textId="0986B462" w:rsidR="00764721" w:rsidRPr="000D6600" w:rsidRDefault="008A43D2" w:rsidP="00143D01">
      <w:pPr>
        <w:rPr>
          <w:rFonts w:asciiTheme="minorHAnsi" w:hAnsiTheme="minorHAnsi" w:cstheme="minorBidi"/>
          <w:color w:val="000000"/>
          <w:sz w:val="22"/>
          <w:szCs w:val="22"/>
          <w:lang w:val="en-US"/>
        </w:rPr>
      </w:pPr>
      <w:r w:rsidRPr="00143D01">
        <w:rPr>
          <w:rFonts w:asciiTheme="minorHAnsi" w:hAnsiTheme="minorHAnsi" w:cstheme="minorBidi"/>
          <w:color w:val="000000"/>
          <w:sz w:val="22"/>
          <w:szCs w:val="22"/>
          <w:lang w:val="en-US"/>
        </w:rPr>
        <w:t xml:space="preserve">For the execution of the work described above the Applicant must indicate which </w:t>
      </w:r>
      <w:r w:rsidR="00D64746">
        <w:rPr>
          <w:rFonts w:asciiTheme="minorHAnsi" w:hAnsiTheme="minorHAnsi" w:cstheme="minorBidi"/>
          <w:color w:val="000000"/>
          <w:sz w:val="22"/>
          <w:szCs w:val="22"/>
          <w:lang w:val="en-US"/>
        </w:rPr>
        <w:t xml:space="preserve">part of the scope </w:t>
      </w:r>
      <w:r w:rsidRPr="00143D01">
        <w:rPr>
          <w:rFonts w:asciiTheme="minorHAnsi" w:hAnsiTheme="minorHAnsi" w:cstheme="minorBidi"/>
          <w:color w:val="000000"/>
          <w:sz w:val="22"/>
          <w:szCs w:val="22"/>
          <w:lang w:val="en-US"/>
        </w:rPr>
        <w:t xml:space="preserve">shall be generated </w:t>
      </w:r>
      <w:r w:rsidR="00764721" w:rsidRPr="00143D01">
        <w:rPr>
          <w:rFonts w:asciiTheme="minorHAnsi" w:hAnsiTheme="minorHAnsi" w:cstheme="minorBidi"/>
          <w:color w:val="000000"/>
          <w:sz w:val="22"/>
          <w:szCs w:val="22"/>
          <w:lang w:val="en-US"/>
        </w:rPr>
        <w:t xml:space="preserve">by the </w:t>
      </w:r>
      <w:proofErr w:type="gramStart"/>
      <w:r w:rsidR="00283E45" w:rsidRPr="00143D01">
        <w:rPr>
          <w:rFonts w:asciiTheme="minorHAnsi" w:hAnsiTheme="minorHAnsi" w:cstheme="minorBidi"/>
          <w:color w:val="000000"/>
          <w:sz w:val="22"/>
          <w:szCs w:val="22"/>
          <w:lang w:val="en-US"/>
        </w:rPr>
        <w:t>Applicant</w:t>
      </w:r>
      <w:proofErr w:type="gramEnd"/>
      <w:r w:rsidR="00283E45" w:rsidRPr="00143D01">
        <w:rPr>
          <w:rFonts w:asciiTheme="minorHAnsi" w:hAnsiTheme="minorHAnsi" w:cstheme="minorBidi"/>
          <w:color w:val="000000"/>
          <w:sz w:val="22"/>
          <w:szCs w:val="22"/>
          <w:lang w:val="en-US"/>
        </w:rPr>
        <w:t xml:space="preserve"> and</w:t>
      </w:r>
      <w:r w:rsidR="00764721" w:rsidRPr="00143D01">
        <w:rPr>
          <w:rFonts w:asciiTheme="minorHAnsi" w:hAnsiTheme="minorHAnsi" w:cstheme="minorBidi"/>
          <w:color w:val="000000"/>
          <w:sz w:val="22"/>
          <w:szCs w:val="22"/>
          <w:lang w:val="en-US"/>
        </w:rPr>
        <w:t xml:space="preserve"> </w:t>
      </w:r>
      <w:r w:rsidR="009D2CDC">
        <w:rPr>
          <w:rFonts w:asciiTheme="minorHAnsi" w:hAnsiTheme="minorHAnsi" w:cstheme="minorBidi"/>
          <w:color w:val="000000"/>
          <w:sz w:val="22"/>
          <w:szCs w:val="22"/>
          <w:lang w:val="en-US"/>
        </w:rPr>
        <w:t xml:space="preserve">which part of the scope will be generated by sub-contractors.  </w:t>
      </w:r>
      <w:r w:rsidR="003E2440">
        <w:rPr>
          <w:rFonts w:asciiTheme="minorHAnsi" w:hAnsiTheme="minorHAnsi" w:cstheme="minorBidi"/>
          <w:color w:val="000000"/>
          <w:sz w:val="22"/>
          <w:szCs w:val="22"/>
          <w:lang w:val="en-US"/>
        </w:rPr>
        <w:t xml:space="preserve">Possible list of </w:t>
      </w:r>
      <w:r w:rsidR="009D2CDC">
        <w:rPr>
          <w:rFonts w:asciiTheme="minorHAnsi" w:hAnsiTheme="minorHAnsi" w:cstheme="minorBidi"/>
          <w:color w:val="000000"/>
          <w:sz w:val="22"/>
          <w:szCs w:val="22"/>
          <w:lang w:val="en-US"/>
        </w:rPr>
        <w:t>sub-contractors</w:t>
      </w:r>
      <w:r w:rsidR="009D2CDC" w:rsidRPr="00143D01" w:rsidDel="009D2CDC">
        <w:rPr>
          <w:rFonts w:asciiTheme="minorHAnsi" w:hAnsiTheme="minorHAnsi" w:cstheme="minorBidi"/>
          <w:color w:val="000000"/>
          <w:sz w:val="22"/>
          <w:szCs w:val="22"/>
          <w:lang w:val="en-US"/>
        </w:rPr>
        <w:t xml:space="preserve"> </w:t>
      </w:r>
      <w:proofErr w:type="gramStart"/>
      <w:r w:rsidR="00764721" w:rsidRPr="000D6600">
        <w:rPr>
          <w:rFonts w:asciiTheme="minorHAnsi" w:hAnsiTheme="minorHAnsi" w:cstheme="minorBidi"/>
          <w:color w:val="000000"/>
          <w:sz w:val="22"/>
          <w:szCs w:val="22"/>
          <w:lang w:val="en-US"/>
        </w:rPr>
        <w:t>need</w:t>
      </w:r>
      <w:proofErr w:type="gramEnd"/>
      <w:r w:rsidR="00764721" w:rsidRPr="000D6600">
        <w:rPr>
          <w:rFonts w:asciiTheme="minorHAnsi" w:hAnsiTheme="minorHAnsi" w:cstheme="minorBidi"/>
          <w:color w:val="000000"/>
          <w:sz w:val="22"/>
          <w:szCs w:val="22"/>
          <w:lang w:val="en-US"/>
        </w:rPr>
        <w:t xml:space="preserve"> to be identified at this stage </w:t>
      </w:r>
      <w:r w:rsidR="003E2440">
        <w:rPr>
          <w:rFonts w:asciiTheme="minorHAnsi" w:hAnsiTheme="minorHAnsi" w:cstheme="minorBidi"/>
          <w:color w:val="000000"/>
          <w:sz w:val="22"/>
          <w:szCs w:val="22"/>
          <w:lang w:val="en-US"/>
        </w:rPr>
        <w:t xml:space="preserve">of prequalification </w:t>
      </w:r>
      <w:proofErr w:type="gramStart"/>
      <w:r w:rsidR="00764721" w:rsidRPr="000D6600">
        <w:rPr>
          <w:rFonts w:asciiTheme="minorHAnsi" w:hAnsiTheme="minorHAnsi" w:cstheme="minorBidi"/>
          <w:color w:val="000000"/>
          <w:sz w:val="22"/>
          <w:szCs w:val="22"/>
          <w:lang w:val="en-US"/>
        </w:rPr>
        <w:t>in order to</w:t>
      </w:r>
      <w:proofErr w:type="gramEnd"/>
      <w:r w:rsidR="00764721" w:rsidRPr="000D6600">
        <w:rPr>
          <w:rFonts w:asciiTheme="minorHAnsi" w:hAnsiTheme="minorHAnsi" w:cstheme="minorBidi"/>
          <w:color w:val="000000"/>
          <w:sz w:val="22"/>
          <w:szCs w:val="22"/>
          <w:lang w:val="en-US"/>
        </w:rPr>
        <w:t xml:space="preserve"> be qualified.</w:t>
      </w:r>
      <w:r w:rsidR="008F11A5" w:rsidRPr="008F11A5">
        <w:t xml:space="preserve"> </w:t>
      </w:r>
      <w:r w:rsidR="008F11A5">
        <w:t xml:space="preserve">Applicant to </w:t>
      </w:r>
      <w:r w:rsidR="008F11A5" w:rsidRPr="008F11A5">
        <w:rPr>
          <w:rFonts w:asciiTheme="minorHAnsi" w:hAnsiTheme="minorHAnsi" w:cstheme="minorBidi"/>
          <w:color w:val="000000"/>
          <w:sz w:val="22"/>
          <w:szCs w:val="22"/>
        </w:rPr>
        <w:t xml:space="preserve">include </w:t>
      </w:r>
      <w:proofErr w:type="gramStart"/>
      <w:r w:rsidR="008F11A5" w:rsidRPr="008F11A5">
        <w:rPr>
          <w:rFonts w:asciiTheme="minorHAnsi" w:hAnsiTheme="minorHAnsi" w:cstheme="minorBidi"/>
          <w:color w:val="000000"/>
          <w:sz w:val="22"/>
          <w:szCs w:val="22"/>
        </w:rPr>
        <w:t>a</w:t>
      </w:r>
      <w:r w:rsidR="001B1F88">
        <w:rPr>
          <w:rFonts w:asciiTheme="minorHAnsi" w:hAnsiTheme="minorHAnsi" w:cstheme="minorBidi"/>
          <w:color w:val="000000"/>
          <w:sz w:val="22"/>
          <w:szCs w:val="22"/>
        </w:rPr>
        <w:t>n</w:t>
      </w:r>
      <w:proofErr w:type="gramEnd"/>
      <w:r w:rsidR="001B1F88">
        <w:rPr>
          <w:rFonts w:asciiTheme="minorHAnsi" w:hAnsiTheme="minorHAnsi" w:cstheme="minorBidi"/>
          <w:color w:val="000000"/>
          <w:sz w:val="22"/>
          <w:szCs w:val="22"/>
        </w:rPr>
        <w:t xml:space="preserve"> high level</w:t>
      </w:r>
      <w:r w:rsidR="008F11A5" w:rsidRPr="008F11A5">
        <w:rPr>
          <w:rFonts w:asciiTheme="minorHAnsi" w:hAnsiTheme="minorHAnsi" w:cstheme="minorBidi"/>
          <w:color w:val="000000"/>
          <w:sz w:val="22"/>
          <w:szCs w:val="22"/>
        </w:rPr>
        <w:t xml:space="preserve"> subcontracting plan identifying key </w:t>
      </w:r>
      <w:r w:rsidR="00F30056">
        <w:rPr>
          <w:rFonts w:asciiTheme="minorHAnsi" w:hAnsiTheme="minorHAnsi" w:cstheme="minorBidi"/>
          <w:color w:val="000000"/>
          <w:sz w:val="22"/>
          <w:szCs w:val="22"/>
        </w:rPr>
        <w:t xml:space="preserve">potential </w:t>
      </w:r>
      <w:r w:rsidR="008F11A5" w:rsidRPr="008F11A5">
        <w:rPr>
          <w:rFonts w:asciiTheme="minorHAnsi" w:hAnsiTheme="minorHAnsi" w:cstheme="minorBidi"/>
          <w:color w:val="000000"/>
          <w:sz w:val="22"/>
          <w:szCs w:val="22"/>
        </w:rPr>
        <w:t>suppliers and provide evidence of long</w:t>
      </w:r>
      <w:r w:rsidR="008F11A5" w:rsidRPr="008F11A5">
        <w:rPr>
          <w:rFonts w:asciiTheme="minorHAnsi" w:hAnsiTheme="minorHAnsi" w:cstheme="minorBidi"/>
          <w:color w:val="000000"/>
          <w:sz w:val="22"/>
          <w:szCs w:val="22"/>
        </w:rPr>
        <w:noBreakHyphen/>
        <w:t>term agreements or letters of intent</w:t>
      </w:r>
      <w:r w:rsidR="00F30056">
        <w:rPr>
          <w:rFonts w:asciiTheme="minorHAnsi" w:hAnsiTheme="minorHAnsi" w:cstheme="minorBidi"/>
          <w:color w:val="000000"/>
          <w:sz w:val="22"/>
          <w:szCs w:val="22"/>
        </w:rPr>
        <w:t>, if any,</w:t>
      </w:r>
      <w:r w:rsidR="008F11A5" w:rsidRPr="008F11A5">
        <w:rPr>
          <w:rFonts w:asciiTheme="minorHAnsi" w:hAnsiTheme="minorHAnsi" w:cstheme="minorBidi"/>
          <w:color w:val="000000"/>
          <w:sz w:val="22"/>
          <w:szCs w:val="22"/>
        </w:rPr>
        <w:t xml:space="preserve"> for critical scopes (</w:t>
      </w:r>
      <w:r w:rsidR="008F11A5" w:rsidRPr="00AD4D33">
        <w:rPr>
          <w:rFonts w:asciiTheme="minorHAnsi" w:hAnsiTheme="minorHAnsi" w:cstheme="minorBidi"/>
          <w:color w:val="000000"/>
          <w:sz w:val="22"/>
          <w:szCs w:val="22"/>
        </w:rPr>
        <w:t>e.g.</w:t>
      </w:r>
      <w:r w:rsidR="00C621CD" w:rsidRPr="00AD4D33">
        <w:rPr>
          <w:rFonts w:asciiTheme="minorHAnsi" w:hAnsiTheme="minorHAnsi" w:cstheme="minorBidi"/>
          <w:color w:val="000000"/>
          <w:sz w:val="22"/>
          <w:szCs w:val="22"/>
        </w:rPr>
        <w:t xml:space="preserve"> </w:t>
      </w:r>
      <w:r w:rsidR="00575414">
        <w:rPr>
          <w:rFonts w:asciiTheme="minorHAnsi" w:hAnsiTheme="minorHAnsi" w:cstheme="minorBidi"/>
          <w:color w:val="000000"/>
          <w:sz w:val="22"/>
          <w:szCs w:val="22"/>
        </w:rPr>
        <w:t xml:space="preserve">line pipe suppliers, </w:t>
      </w:r>
      <w:r w:rsidR="00C621CD" w:rsidRPr="00AD4D33">
        <w:rPr>
          <w:rFonts w:asciiTheme="minorHAnsi" w:hAnsiTheme="minorHAnsi" w:cstheme="minorBidi"/>
          <w:color w:val="000000"/>
          <w:sz w:val="22"/>
          <w:szCs w:val="22"/>
        </w:rPr>
        <w:t>marine sp</w:t>
      </w:r>
      <w:r w:rsidR="00EC3E33" w:rsidRPr="00AD4D33">
        <w:rPr>
          <w:rFonts w:asciiTheme="minorHAnsi" w:hAnsiTheme="minorHAnsi" w:cstheme="minorBidi"/>
          <w:color w:val="000000"/>
          <w:sz w:val="22"/>
          <w:szCs w:val="22"/>
        </w:rPr>
        <w:t>read</w:t>
      </w:r>
      <w:r w:rsidR="00590CA4" w:rsidRPr="00AD4D33">
        <w:rPr>
          <w:rFonts w:asciiTheme="minorHAnsi" w:hAnsiTheme="minorHAnsi" w:cstheme="minorBidi"/>
          <w:color w:val="000000"/>
          <w:sz w:val="22"/>
          <w:szCs w:val="22"/>
        </w:rPr>
        <w:t xml:space="preserve"> and vessels</w:t>
      </w:r>
      <w:r w:rsidR="008F11A5" w:rsidRPr="008F11A5">
        <w:rPr>
          <w:rFonts w:asciiTheme="minorHAnsi" w:hAnsiTheme="minorHAnsi" w:cstheme="minorBidi"/>
          <w:color w:val="000000"/>
          <w:sz w:val="22"/>
          <w:szCs w:val="22"/>
        </w:rPr>
        <w:t>).</w:t>
      </w:r>
    </w:p>
    <w:p w14:paraId="7C496904" w14:textId="77777777" w:rsidR="00A71717" w:rsidRDefault="00A71717" w:rsidP="006A252D">
      <w:pPr>
        <w:rPr>
          <w:rFonts w:asciiTheme="minorHAnsi" w:hAnsiTheme="minorHAnsi" w:cstheme="minorBidi"/>
          <w:color w:val="000000"/>
          <w:sz w:val="22"/>
          <w:szCs w:val="22"/>
          <w:lang w:val="en-US"/>
        </w:rPr>
      </w:pPr>
    </w:p>
    <w:p w14:paraId="60066A33" w14:textId="2FF244E2" w:rsidR="00143D01" w:rsidRPr="000D6600" w:rsidRDefault="00143D01" w:rsidP="006A252D">
      <w:pPr>
        <w:rPr>
          <w:rFonts w:asciiTheme="minorHAnsi" w:hAnsiTheme="minorHAnsi" w:cstheme="minorBidi"/>
          <w:color w:val="000000"/>
          <w:sz w:val="22"/>
          <w:szCs w:val="22"/>
          <w:lang w:val="en-US"/>
        </w:rPr>
      </w:pPr>
      <w:r w:rsidRPr="000D6600">
        <w:rPr>
          <w:rFonts w:asciiTheme="minorHAnsi" w:hAnsiTheme="minorHAnsi" w:cstheme="minorBidi"/>
          <w:color w:val="000000"/>
          <w:sz w:val="22"/>
          <w:szCs w:val="22"/>
          <w:lang w:val="en-US"/>
        </w:rPr>
        <w:t xml:space="preserve">In case of Consortium, </w:t>
      </w:r>
      <w:r w:rsidR="006A252D" w:rsidRPr="000D6600">
        <w:rPr>
          <w:rFonts w:asciiTheme="minorHAnsi" w:hAnsiTheme="minorHAnsi" w:cstheme="minorBidi"/>
          <w:color w:val="000000"/>
          <w:sz w:val="22"/>
          <w:szCs w:val="22"/>
          <w:lang w:val="en-US"/>
        </w:rPr>
        <w:t>a</w:t>
      </w:r>
      <w:r w:rsidRPr="000D6600">
        <w:rPr>
          <w:rFonts w:asciiTheme="minorHAnsi" w:hAnsiTheme="minorHAnsi" w:cstheme="minorBidi"/>
          <w:color w:val="000000"/>
          <w:sz w:val="22"/>
          <w:szCs w:val="22"/>
          <w:lang w:val="en-US"/>
        </w:rPr>
        <w:t xml:space="preserve"> consortium agreement</w:t>
      </w:r>
      <w:r w:rsidR="006A252D" w:rsidRPr="000D6600">
        <w:rPr>
          <w:rFonts w:asciiTheme="minorHAnsi" w:hAnsiTheme="minorHAnsi" w:cstheme="minorBidi"/>
          <w:color w:val="000000"/>
          <w:sz w:val="22"/>
          <w:szCs w:val="22"/>
          <w:lang w:val="en-US"/>
        </w:rPr>
        <w:t xml:space="preserve"> shall be provided</w:t>
      </w:r>
      <w:r w:rsidR="009A30C6">
        <w:rPr>
          <w:rFonts w:asciiTheme="minorHAnsi" w:hAnsiTheme="minorHAnsi" w:cstheme="minorBidi"/>
          <w:color w:val="000000"/>
          <w:sz w:val="22"/>
          <w:szCs w:val="22"/>
          <w:lang w:val="en-US"/>
        </w:rPr>
        <w:t xml:space="preserve"> (</w:t>
      </w:r>
      <w:r w:rsidR="009A30C6" w:rsidRPr="00D67EB0">
        <w:rPr>
          <w:rFonts w:asciiTheme="minorHAnsi" w:hAnsiTheme="minorHAnsi" w:cstheme="minorBidi"/>
          <w:color w:val="000000"/>
          <w:sz w:val="22"/>
          <w:szCs w:val="22"/>
        </w:rPr>
        <w:t>identify lead partner, financial responsibility split, liability allocation, decision</w:t>
      </w:r>
      <w:r w:rsidR="009A30C6" w:rsidRPr="00D67EB0">
        <w:rPr>
          <w:rFonts w:asciiTheme="minorHAnsi" w:hAnsiTheme="minorHAnsi" w:cstheme="minorBidi"/>
          <w:color w:val="000000"/>
          <w:sz w:val="22"/>
          <w:szCs w:val="22"/>
        </w:rPr>
        <w:noBreakHyphen/>
        <w:t>making preliminary rules</w:t>
      </w:r>
      <w:r w:rsidR="009A30C6">
        <w:rPr>
          <w:rFonts w:asciiTheme="minorHAnsi" w:hAnsiTheme="minorHAnsi" w:cstheme="minorBidi"/>
          <w:color w:val="000000"/>
          <w:sz w:val="22"/>
          <w:szCs w:val="22"/>
        </w:rPr>
        <w:t>)</w:t>
      </w:r>
      <w:r w:rsidRPr="000D6600">
        <w:rPr>
          <w:rFonts w:asciiTheme="minorHAnsi" w:hAnsiTheme="minorHAnsi" w:cstheme="minorBidi"/>
          <w:color w:val="000000"/>
          <w:sz w:val="22"/>
          <w:szCs w:val="22"/>
          <w:lang w:val="en-US"/>
        </w:rPr>
        <w:t>.</w:t>
      </w:r>
    </w:p>
    <w:p w14:paraId="406E94A5" w14:textId="77777777" w:rsidR="00764721" w:rsidRPr="00143D01" w:rsidRDefault="00764721" w:rsidP="00143D01">
      <w:pPr>
        <w:rPr>
          <w:rFonts w:asciiTheme="minorHAnsi" w:hAnsiTheme="minorHAnsi" w:cstheme="minorBidi"/>
          <w:color w:val="000000"/>
          <w:sz w:val="22"/>
          <w:szCs w:val="22"/>
        </w:rPr>
      </w:pPr>
    </w:p>
    <w:p w14:paraId="7EFEC848" w14:textId="77777777" w:rsidR="008A43D2" w:rsidRPr="00143D01" w:rsidRDefault="008A43D2" w:rsidP="00143D01">
      <w:pPr>
        <w:pStyle w:val="BodyText2"/>
        <w:spacing w:before="120" w:after="0" w:line="240" w:lineRule="auto"/>
        <w:jc w:val="both"/>
        <w:rPr>
          <w:rFonts w:asciiTheme="minorHAnsi" w:hAnsiTheme="minorHAnsi" w:cstheme="minorBidi"/>
          <w:color w:val="000000"/>
          <w:sz w:val="22"/>
          <w:lang w:val="en-US"/>
        </w:rPr>
      </w:pPr>
      <w:r w:rsidRPr="00143D01">
        <w:rPr>
          <w:rFonts w:asciiTheme="minorHAnsi" w:hAnsiTheme="minorHAnsi" w:cstheme="minorBidi"/>
          <w:color w:val="000000"/>
          <w:sz w:val="22"/>
          <w:lang w:val="en-US"/>
        </w:rPr>
        <w:t>It is required that the main core work shall be executed by the Applicant.</w:t>
      </w:r>
    </w:p>
    <w:p w14:paraId="0F566686" w14:textId="77777777" w:rsidR="008A43D2" w:rsidRPr="00143D01" w:rsidRDefault="008A43D2" w:rsidP="00143D01">
      <w:pPr>
        <w:rPr>
          <w:rFonts w:asciiTheme="minorHAnsi" w:hAnsiTheme="minorHAnsi" w:cstheme="minorBidi"/>
          <w:caps/>
          <w:sz w:val="22"/>
          <w:szCs w:val="22"/>
          <w:lang w:val="en-US"/>
        </w:rPr>
      </w:pPr>
    </w:p>
    <w:p w14:paraId="00A7D99B" w14:textId="3370F36A" w:rsidR="008A43D2" w:rsidRDefault="008A43D2" w:rsidP="00143D01">
      <w:pPr>
        <w:rPr>
          <w:rFonts w:asciiTheme="minorHAnsi" w:hAnsiTheme="minorHAnsi" w:cstheme="minorBidi"/>
          <w:color w:val="000000"/>
          <w:sz w:val="22"/>
          <w:szCs w:val="22"/>
          <w:lang w:val="en-US"/>
        </w:rPr>
      </w:pPr>
      <w:r w:rsidRPr="00143D01">
        <w:rPr>
          <w:rFonts w:asciiTheme="minorHAnsi" w:hAnsiTheme="minorHAnsi" w:cstheme="minorBidi"/>
          <w:color w:val="000000"/>
          <w:sz w:val="22"/>
          <w:szCs w:val="22"/>
          <w:lang w:val="en-US"/>
        </w:rPr>
        <w:t>Only specialized and original manufacturers for similar oil and gas projects that have proven capability and extensive experience of supplying subsea systems and pipeline systems with</w:t>
      </w:r>
      <w:r w:rsidRPr="00D67EC0">
        <w:rPr>
          <w:rFonts w:asciiTheme="minorHAnsi" w:hAnsiTheme="minorHAnsi" w:cstheme="minorBidi"/>
          <w:color w:val="000000"/>
          <w:sz w:val="22"/>
          <w:szCs w:val="22"/>
          <w:lang w:val="en-US"/>
        </w:rPr>
        <w:t xml:space="preserve"> specific expertise in offshore hydrocarbons similar projects </w:t>
      </w:r>
      <w:r w:rsidR="00713DF0">
        <w:rPr>
          <w:rFonts w:asciiTheme="minorHAnsi" w:hAnsiTheme="minorHAnsi" w:cstheme="minorBidi"/>
          <w:color w:val="000000"/>
          <w:sz w:val="22"/>
          <w:szCs w:val="22"/>
          <w:lang w:val="en-US"/>
        </w:rPr>
        <w:t xml:space="preserve">and in similar water depth </w:t>
      </w:r>
      <w:r w:rsidRPr="00D67EC0">
        <w:rPr>
          <w:rFonts w:asciiTheme="minorHAnsi" w:hAnsiTheme="minorHAnsi" w:cstheme="minorBidi"/>
          <w:color w:val="000000"/>
          <w:sz w:val="22"/>
          <w:szCs w:val="22"/>
          <w:lang w:val="en-US"/>
        </w:rPr>
        <w:t xml:space="preserve">will be considered </w:t>
      </w:r>
      <w:r w:rsidR="00E70490">
        <w:rPr>
          <w:rFonts w:asciiTheme="minorHAnsi" w:hAnsiTheme="minorHAnsi" w:cstheme="minorBidi"/>
          <w:color w:val="000000"/>
          <w:sz w:val="22"/>
          <w:szCs w:val="22"/>
          <w:lang w:val="en-US"/>
        </w:rPr>
        <w:t xml:space="preserve">in the Applicant </w:t>
      </w:r>
      <w:proofErr w:type="gramStart"/>
      <w:r w:rsidR="00E70490">
        <w:rPr>
          <w:rFonts w:asciiTheme="minorHAnsi" w:hAnsiTheme="minorHAnsi" w:cstheme="minorBidi"/>
          <w:color w:val="000000"/>
          <w:sz w:val="22"/>
          <w:szCs w:val="22"/>
          <w:lang w:val="en-US"/>
        </w:rPr>
        <w:t>proposals.</w:t>
      </w:r>
      <w:r w:rsidRPr="00D67EC0">
        <w:rPr>
          <w:rFonts w:asciiTheme="minorHAnsi" w:hAnsiTheme="minorHAnsi" w:cstheme="minorBidi"/>
          <w:color w:val="000000"/>
          <w:sz w:val="22"/>
          <w:szCs w:val="22"/>
          <w:lang w:val="en-US"/>
        </w:rPr>
        <w:t>.</w:t>
      </w:r>
      <w:proofErr w:type="gramEnd"/>
      <w:r w:rsidRPr="00D67EC0">
        <w:rPr>
          <w:rFonts w:asciiTheme="minorHAnsi" w:hAnsiTheme="minorHAnsi" w:cstheme="minorBidi"/>
          <w:color w:val="000000"/>
          <w:sz w:val="22"/>
          <w:szCs w:val="22"/>
          <w:lang w:val="en-US"/>
        </w:rPr>
        <w:t xml:space="preserve"> </w:t>
      </w:r>
    </w:p>
    <w:p w14:paraId="5A890975" w14:textId="77777777" w:rsidR="00D23209" w:rsidRDefault="00D23209" w:rsidP="00D67EC0">
      <w:pPr>
        <w:rPr>
          <w:rFonts w:asciiTheme="minorHAnsi" w:hAnsiTheme="minorHAnsi" w:cstheme="minorBidi"/>
          <w:color w:val="000000"/>
          <w:sz w:val="22"/>
          <w:szCs w:val="22"/>
          <w:lang w:val="en-US"/>
        </w:rPr>
      </w:pPr>
    </w:p>
    <w:p w14:paraId="22C426CB" w14:textId="556FF5D9" w:rsidR="00D23209" w:rsidRDefault="009D2CDC" w:rsidP="00FD2CCD">
      <w:pPr>
        <w:rPr>
          <w:rFonts w:asciiTheme="minorHAnsi" w:hAnsiTheme="minorHAnsi" w:cstheme="minorBidi"/>
          <w:sz w:val="22"/>
          <w:szCs w:val="22"/>
          <w:lang w:val="en-US"/>
        </w:rPr>
      </w:pPr>
      <w:r>
        <w:rPr>
          <w:rFonts w:asciiTheme="minorHAnsi" w:hAnsiTheme="minorHAnsi" w:cstheme="minorBidi"/>
          <w:color w:val="000000"/>
          <w:sz w:val="22"/>
          <w:szCs w:val="22"/>
          <w:lang w:val="en-US"/>
        </w:rPr>
        <w:t xml:space="preserve">The Applicant </w:t>
      </w:r>
      <w:r w:rsidR="00D23209" w:rsidRPr="00960738">
        <w:rPr>
          <w:rFonts w:asciiTheme="minorHAnsi" w:hAnsiTheme="minorHAnsi" w:cstheme="minorBidi"/>
          <w:color w:val="000000"/>
          <w:sz w:val="22"/>
          <w:szCs w:val="22"/>
          <w:lang w:val="en-US"/>
        </w:rPr>
        <w:t xml:space="preserve">shall demonstrate strong HSE </w:t>
      </w:r>
      <w:r w:rsidR="006B23AB">
        <w:rPr>
          <w:rFonts w:asciiTheme="minorHAnsi" w:hAnsiTheme="minorHAnsi" w:cstheme="minorBidi"/>
          <w:color w:val="000000"/>
          <w:sz w:val="22"/>
          <w:szCs w:val="22"/>
          <w:lang w:val="en-US"/>
        </w:rPr>
        <w:t xml:space="preserve">and Quality </w:t>
      </w:r>
      <w:r w:rsidR="00D23209" w:rsidRPr="00960738">
        <w:rPr>
          <w:rFonts w:asciiTheme="minorHAnsi" w:hAnsiTheme="minorHAnsi" w:cstheme="minorBidi"/>
          <w:color w:val="000000"/>
          <w:sz w:val="22"/>
          <w:szCs w:val="22"/>
          <w:lang w:val="en-US"/>
        </w:rPr>
        <w:t xml:space="preserve">performance factors in similar projects and </w:t>
      </w:r>
      <w:r w:rsidR="00960738" w:rsidRPr="00960738">
        <w:rPr>
          <w:rFonts w:asciiTheme="minorHAnsi" w:hAnsiTheme="minorHAnsi" w:cstheme="minorBidi"/>
          <w:color w:val="000000"/>
          <w:sz w:val="22"/>
          <w:szCs w:val="22"/>
          <w:lang w:val="en-US"/>
        </w:rPr>
        <w:t xml:space="preserve">provide their </w:t>
      </w:r>
      <w:r w:rsidR="00D23209" w:rsidRPr="00960738">
        <w:rPr>
          <w:rFonts w:asciiTheme="minorHAnsi" w:hAnsiTheme="minorHAnsi" w:cstheme="minorBidi"/>
          <w:color w:val="000000"/>
          <w:sz w:val="22"/>
          <w:szCs w:val="22"/>
          <w:lang w:val="en-US"/>
        </w:rPr>
        <w:t xml:space="preserve">commitment to ensuring that all </w:t>
      </w:r>
      <w:r w:rsidR="006B23AB">
        <w:rPr>
          <w:rFonts w:asciiTheme="minorHAnsi" w:hAnsiTheme="minorHAnsi" w:cstheme="minorBidi"/>
          <w:color w:val="000000"/>
          <w:sz w:val="22"/>
          <w:szCs w:val="22"/>
          <w:lang w:val="en-US"/>
        </w:rPr>
        <w:t xml:space="preserve">marine activities at site (including </w:t>
      </w:r>
      <w:r w:rsidR="00D23209" w:rsidRPr="00960738">
        <w:rPr>
          <w:rFonts w:asciiTheme="minorHAnsi" w:hAnsiTheme="minorHAnsi" w:cstheme="minorBidi"/>
          <w:color w:val="000000"/>
          <w:sz w:val="22"/>
          <w:szCs w:val="22"/>
          <w:lang w:val="en-US"/>
        </w:rPr>
        <w:t>diving and ROV operations</w:t>
      </w:r>
      <w:r w:rsidR="006B23AB">
        <w:rPr>
          <w:rFonts w:asciiTheme="minorHAnsi" w:hAnsiTheme="minorHAnsi" w:cstheme="minorBidi"/>
          <w:color w:val="000000"/>
          <w:sz w:val="22"/>
          <w:szCs w:val="22"/>
          <w:lang w:val="en-US"/>
        </w:rPr>
        <w:t>)</w:t>
      </w:r>
      <w:r w:rsidR="00D23209" w:rsidRPr="00960738">
        <w:rPr>
          <w:rFonts w:asciiTheme="minorHAnsi" w:hAnsiTheme="minorHAnsi" w:cstheme="minorBidi"/>
          <w:color w:val="000000"/>
          <w:sz w:val="22"/>
          <w:szCs w:val="22"/>
          <w:lang w:val="en-US"/>
        </w:rPr>
        <w:t xml:space="preserve"> conducted on their behalf are carried out in a safe and efficient manner</w:t>
      </w:r>
      <w:r w:rsidR="00960738">
        <w:rPr>
          <w:rFonts w:asciiTheme="minorHAnsi" w:hAnsiTheme="minorHAnsi" w:cstheme="minorBidi"/>
          <w:color w:val="000000"/>
          <w:sz w:val="22"/>
          <w:szCs w:val="22"/>
          <w:lang w:val="en-US"/>
        </w:rPr>
        <w:t xml:space="preserve">. </w:t>
      </w:r>
      <w:r>
        <w:rPr>
          <w:rFonts w:asciiTheme="minorHAnsi" w:hAnsiTheme="minorHAnsi" w:cstheme="minorBidi"/>
          <w:color w:val="000000"/>
          <w:sz w:val="22"/>
          <w:szCs w:val="22"/>
          <w:lang w:val="en-US"/>
        </w:rPr>
        <w:t>The Applicant</w:t>
      </w:r>
      <w:r w:rsidR="00960738">
        <w:rPr>
          <w:rFonts w:asciiTheme="minorHAnsi" w:hAnsiTheme="minorHAnsi" w:cstheme="minorBidi"/>
          <w:color w:val="000000"/>
          <w:sz w:val="22"/>
          <w:szCs w:val="22"/>
          <w:lang w:val="en-US"/>
        </w:rPr>
        <w:t xml:space="preserve"> </w:t>
      </w:r>
      <w:r w:rsidR="00D23209" w:rsidRPr="006C4A3B">
        <w:rPr>
          <w:rFonts w:asciiTheme="minorHAnsi" w:hAnsiTheme="minorHAnsi" w:cstheme="minorBidi"/>
          <w:sz w:val="22"/>
          <w:szCs w:val="22"/>
          <w:lang w:val="en-US"/>
        </w:rPr>
        <w:t>shall present its performance record, statistics and procedures for all Diving and ROV, Vessel operations over the last 5 years with reference to International Marine Contractor Association (IMCA) guidelines.</w:t>
      </w:r>
      <w:r w:rsidR="009A30C6">
        <w:rPr>
          <w:rFonts w:asciiTheme="minorHAnsi" w:hAnsiTheme="minorHAnsi" w:cstheme="minorBidi"/>
          <w:sz w:val="22"/>
          <w:szCs w:val="22"/>
          <w:lang w:val="en-US"/>
        </w:rPr>
        <w:t xml:space="preserve"> </w:t>
      </w:r>
      <w:r w:rsidR="0039680D">
        <w:rPr>
          <w:rFonts w:asciiTheme="minorHAnsi" w:hAnsiTheme="minorHAnsi" w:cstheme="minorBidi"/>
          <w:sz w:val="22"/>
          <w:szCs w:val="22"/>
          <w:lang w:val="en-US"/>
        </w:rPr>
        <w:t>A</w:t>
      </w:r>
      <w:proofErr w:type="spellStart"/>
      <w:r w:rsidR="0039680D" w:rsidRPr="0039680D">
        <w:rPr>
          <w:rFonts w:asciiTheme="minorHAnsi" w:hAnsiTheme="minorHAnsi" w:cstheme="minorBidi"/>
          <w:sz w:val="22"/>
          <w:szCs w:val="22"/>
        </w:rPr>
        <w:t>pplicant</w:t>
      </w:r>
      <w:proofErr w:type="spellEnd"/>
      <w:r w:rsidR="0039680D" w:rsidRPr="0039680D">
        <w:rPr>
          <w:rFonts w:asciiTheme="minorHAnsi" w:hAnsiTheme="minorHAnsi" w:cstheme="minorBidi"/>
          <w:sz w:val="22"/>
          <w:szCs w:val="22"/>
        </w:rPr>
        <w:t xml:space="preserve"> to state the preferred tie</w:t>
      </w:r>
      <w:r w:rsidR="0039680D" w:rsidRPr="0039680D">
        <w:rPr>
          <w:rFonts w:asciiTheme="minorHAnsi" w:hAnsiTheme="minorHAnsi" w:cstheme="minorBidi"/>
          <w:sz w:val="22"/>
          <w:szCs w:val="22"/>
        </w:rPr>
        <w:noBreakHyphen/>
        <w:t>in philosophy and expected split between diver</w:t>
      </w:r>
      <w:r w:rsidR="0039680D" w:rsidRPr="0039680D">
        <w:rPr>
          <w:rFonts w:asciiTheme="minorHAnsi" w:hAnsiTheme="minorHAnsi" w:cstheme="minorBidi"/>
          <w:sz w:val="22"/>
          <w:szCs w:val="22"/>
        </w:rPr>
        <w:noBreakHyphen/>
        <w:t xml:space="preserve">assisted and </w:t>
      </w:r>
      <w:proofErr w:type="spellStart"/>
      <w:r w:rsidR="0039680D" w:rsidRPr="0039680D">
        <w:rPr>
          <w:rFonts w:asciiTheme="minorHAnsi" w:hAnsiTheme="minorHAnsi" w:cstheme="minorBidi"/>
          <w:sz w:val="22"/>
          <w:szCs w:val="22"/>
        </w:rPr>
        <w:t>diverless</w:t>
      </w:r>
      <w:proofErr w:type="spellEnd"/>
      <w:r w:rsidR="0039680D" w:rsidRPr="0039680D">
        <w:rPr>
          <w:rFonts w:asciiTheme="minorHAnsi" w:hAnsiTheme="minorHAnsi" w:cstheme="minorBidi"/>
          <w:sz w:val="22"/>
          <w:szCs w:val="22"/>
        </w:rPr>
        <w:t xml:space="preserve"> methods, including assumed weather windows, maximum diver depth limits, and whether IMCA procedures or a project</w:t>
      </w:r>
      <w:r w:rsidR="0039680D" w:rsidRPr="0039680D">
        <w:rPr>
          <w:rFonts w:asciiTheme="minorHAnsi" w:hAnsiTheme="minorHAnsi" w:cstheme="minorBidi"/>
          <w:sz w:val="22"/>
          <w:szCs w:val="22"/>
        </w:rPr>
        <w:noBreakHyphen/>
        <w:t>specific tie</w:t>
      </w:r>
      <w:r w:rsidR="0039680D" w:rsidRPr="0039680D">
        <w:rPr>
          <w:rFonts w:asciiTheme="minorHAnsi" w:hAnsiTheme="minorHAnsi" w:cstheme="minorBidi"/>
          <w:sz w:val="22"/>
          <w:szCs w:val="22"/>
        </w:rPr>
        <w:noBreakHyphen/>
        <w:t>in method will govern</w:t>
      </w:r>
    </w:p>
    <w:p w14:paraId="195785C7" w14:textId="77777777" w:rsidR="0039680D" w:rsidRDefault="0039680D" w:rsidP="009D2CDC">
      <w:pPr>
        <w:rPr>
          <w:rFonts w:asciiTheme="minorHAnsi" w:hAnsiTheme="minorHAnsi" w:cstheme="minorBidi"/>
          <w:sz w:val="22"/>
          <w:szCs w:val="22"/>
          <w:lang w:val="en-US"/>
        </w:rPr>
      </w:pPr>
    </w:p>
    <w:p w14:paraId="77B432F7" w14:textId="4855A995" w:rsidR="009D2CDC" w:rsidRDefault="009D2CDC" w:rsidP="009D2CDC">
      <w:pPr>
        <w:rPr>
          <w:rFonts w:asciiTheme="minorHAnsi" w:hAnsiTheme="minorHAnsi" w:cstheme="minorBidi"/>
          <w:sz w:val="22"/>
          <w:szCs w:val="22"/>
          <w:lang w:val="en-US"/>
        </w:rPr>
      </w:pPr>
      <w:r>
        <w:rPr>
          <w:rFonts w:asciiTheme="minorHAnsi" w:hAnsiTheme="minorHAnsi" w:cstheme="minorBidi"/>
          <w:sz w:val="22"/>
          <w:szCs w:val="22"/>
          <w:lang w:val="en-US"/>
        </w:rPr>
        <w:t xml:space="preserve">The </w:t>
      </w:r>
      <w:r w:rsidRPr="007E0178">
        <w:rPr>
          <w:rFonts w:asciiTheme="minorHAnsi" w:hAnsiTheme="minorHAnsi" w:cstheme="minorBidi"/>
          <w:sz w:val="22"/>
          <w:szCs w:val="22"/>
          <w:lang w:val="en-US"/>
        </w:rPr>
        <w:t>Applicant shall present its track-record as well on similar project and supply</w:t>
      </w:r>
      <w:r w:rsidR="00F95348" w:rsidRPr="007E0178">
        <w:rPr>
          <w:rFonts w:asciiTheme="minorHAnsi" w:hAnsiTheme="minorHAnsi" w:cstheme="minorBidi"/>
          <w:sz w:val="22"/>
          <w:szCs w:val="22"/>
          <w:lang w:val="en-US"/>
        </w:rPr>
        <w:t xml:space="preserve"> and proposed marine spread suitable for the Scope of Work</w:t>
      </w:r>
      <w:r w:rsidRPr="007E0178">
        <w:rPr>
          <w:rFonts w:asciiTheme="minorHAnsi" w:hAnsiTheme="minorHAnsi" w:cstheme="minorBidi"/>
          <w:sz w:val="22"/>
          <w:szCs w:val="22"/>
          <w:lang w:val="en-US"/>
        </w:rPr>
        <w:t>.</w:t>
      </w:r>
    </w:p>
    <w:p w14:paraId="72091453" w14:textId="77777777" w:rsidR="00D23209" w:rsidRPr="003D2C28" w:rsidRDefault="00D23209" w:rsidP="00D67EC0">
      <w:pPr>
        <w:rPr>
          <w:rFonts w:asciiTheme="minorHAnsi" w:hAnsiTheme="minorHAnsi" w:cstheme="minorBidi"/>
          <w:strike/>
          <w:color w:val="000000"/>
          <w:sz w:val="22"/>
          <w:szCs w:val="22"/>
          <w:lang w:val="en-US"/>
        </w:rPr>
      </w:pPr>
    </w:p>
    <w:p w14:paraId="77BB8431" w14:textId="72E59131" w:rsidR="0006147E" w:rsidRPr="00D67EC0" w:rsidRDefault="0006147E" w:rsidP="0006147E">
      <w:pPr>
        <w:pStyle w:val="BodyText2"/>
        <w:spacing w:line="240" w:lineRule="auto"/>
        <w:jc w:val="both"/>
        <w:rPr>
          <w:rFonts w:asciiTheme="minorHAnsi" w:eastAsia="Times New Roman" w:hAnsiTheme="minorHAnsi" w:cs="Arial"/>
          <w:sz w:val="22"/>
          <w:lang w:val="en-US" w:eastAsia="it-IT"/>
        </w:rPr>
      </w:pPr>
      <w:r>
        <w:rPr>
          <w:rFonts w:asciiTheme="minorHAnsi" w:hAnsiTheme="minorHAnsi" w:cstheme="minorBidi"/>
          <w:sz w:val="22"/>
          <w:lang w:val="en-US"/>
        </w:rPr>
        <w:t xml:space="preserve">The </w:t>
      </w:r>
      <w:r w:rsidRPr="007E0178">
        <w:rPr>
          <w:rFonts w:asciiTheme="minorHAnsi" w:hAnsiTheme="minorHAnsi" w:cstheme="minorBidi"/>
          <w:sz w:val="22"/>
          <w:lang w:val="en-US"/>
        </w:rPr>
        <w:t xml:space="preserve">Applicant shall </w:t>
      </w:r>
      <w:r>
        <w:rPr>
          <w:rFonts w:asciiTheme="minorHAnsi" w:hAnsiTheme="minorHAnsi" w:cstheme="minorBidi"/>
          <w:sz w:val="22"/>
          <w:lang w:val="en-US"/>
        </w:rPr>
        <w:t xml:space="preserve">provide also a preliminary execution </w:t>
      </w:r>
      <w:proofErr w:type="gramStart"/>
      <w:r>
        <w:rPr>
          <w:rFonts w:asciiTheme="minorHAnsi" w:hAnsiTheme="minorHAnsi" w:cstheme="minorBidi"/>
          <w:sz w:val="22"/>
          <w:lang w:val="en-US"/>
        </w:rPr>
        <w:t>time line</w:t>
      </w:r>
      <w:proofErr w:type="gramEnd"/>
      <w:r>
        <w:rPr>
          <w:rFonts w:asciiTheme="minorHAnsi" w:hAnsiTheme="minorHAnsi" w:cstheme="minorBidi"/>
          <w:sz w:val="22"/>
          <w:lang w:val="en-US"/>
        </w:rPr>
        <w:t xml:space="preserve"> for supplying the requested material</w:t>
      </w:r>
      <w:r w:rsidR="00484C82">
        <w:rPr>
          <w:rFonts w:asciiTheme="minorHAnsi" w:hAnsiTheme="minorHAnsi" w:cstheme="minorBidi"/>
          <w:sz w:val="22"/>
          <w:lang w:val="en-US"/>
        </w:rPr>
        <w:t xml:space="preserve"> and perform the offshore operations part of the </w:t>
      </w:r>
      <w:proofErr w:type="spellStart"/>
      <w:r w:rsidR="00484C82">
        <w:rPr>
          <w:rFonts w:asciiTheme="minorHAnsi" w:hAnsiTheme="minorHAnsi" w:cstheme="minorBidi"/>
          <w:sz w:val="22"/>
          <w:lang w:val="en-US"/>
        </w:rPr>
        <w:t>SoW</w:t>
      </w:r>
      <w:r>
        <w:rPr>
          <w:rFonts w:asciiTheme="minorHAnsi" w:hAnsiTheme="minorHAnsi" w:cstheme="minorBidi"/>
          <w:sz w:val="22"/>
          <w:lang w:val="en-US"/>
        </w:rPr>
        <w:t>.</w:t>
      </w:r>
      <w:proofErr w:type="spellEnd"/>
    </w:p>
    <w:p w14:paraId="23364141" w14:textId="0344B6BE" w:rsidR="000C4529" w:rsidRPr="00D67EC0" w:rsidRDefault="000C4529" w:rsidP="008716A8">
      <w:pPr>
        <w:pStyle w:val="BodyText2"/>
        <w:spacing w:line="240" w:lineRule="auto"/>
        <w:jc w:val="both"/>
        <w:rPr>
          <w:rFonts w:asciiTheme="minorHAnsi" w:eastAsia="Times New Roman" w:hAnsiTheme="minorHAnsi" w:cs="Arial"/>
          <w:sz w:val="22"/>
          <w:lang w:val="en-US" w:eastAsia="it-IT"/>
        </w:rPr>
      </w:pPr>
    </w:p>
    <w:sectPr w:rsidR="000C4529" w:rsidRPr="00D67EC0" w:rsidSect="002E194B">
      <w:headerReference w:type="default" r:id="rId13"/>
      <w:footerReference w:type="default" r:id="rId14"/>
      <w:pgSz w:w="11906" w:h="16838"/>
      <w:pgMar w:top="198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798D" w14:textId="77777777" w:rsidR="00D85613" w:rsidRDefault="00D85613" w:rsidP="00693B43">
      <w:r>
        <w:separator/>
      </w:r>
    </w:p>
  </w:endnote>
  <w:endnote w:type="continuationSeparator" w:id="0">
    <w:p w14:paraId="0DCAE5D3" w14:textId="77777777" w:rsidR="00D85613" w:rsidRDefault="00D85613" w:rsidP="0069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26C1" w14:textId="4499EAC0" w:rsidR="00AA7157" w:rsidRPr="00857119" w:rsidRDefault="00857119" w:rsidP="00857119">
    <w:pPr>
      <w:pStyle w:val="Footer"/>
      <w:tabs>
        <w:tab w:val="right" w:pos="9810"/>
      </w:tabs>
      <w:jc w:val="right"/>
      <w:rPr>
        <w:sz w:val="18"/>
        <w:szCs w:val="18"/>
      </w:rPr>
    </w:pPr>
    <w:r w:rsidRPr="00345AEE">
      <w:rPr>
        <w:sz w:val="18"/>
        <w:szCs w:val="18"/>
      </w:rPr>
      <w:t xml:space="preserve">Page </w:t>
    </w:r>
    <w:r w:rsidRPr="00345AEE">
      <w:rPr>
        <w:sz w:val="18"/>
        <w:szCs w:val="18"/>
      </w:rPr>
      <w:fldChar w:fldCharType="begin"/>
    </w:r>
    <w:r w:rsidRPr="00345AEE">
      <w:rPr>
        <w:sz w:val="18"/>
        <w:szCs w:val="18"/>
      </w:rPr>
      <w:instrText xml:space="preserve"> PAGE </w:instrText>
    </w:r>
    <w:r w:rsidRPr="00345AEE">
      <w:rPr>
        <w:sz w:val="18"/>
        <w:szCs w:val="18"/>
      </w:rPr>
      <w:fldChar w:fldCharType="separate"/>
    </w:r>
    <w:r>
      <w:rPr>
        <w:sz w:val="18"/>
        <w:szCs w:val="18"/>
      </w:rPr>
      <w:t>1</w:t>
    </w:r>
    <w:r w:rsidRPr="00345AEE">
      <w:rPr>
        <w:sz w:val="18"/>
        <w:szCs w:val="18"/>
      </w:rPr>
      <w:fldChar w:fldCharType="end"/>
    </w:r>
    <w:r w:rsidRPr="00345AEE">
      <w:rPr>
        <w:sz w:val="18"/>
        <w:szCs w:val="18"/>
      </w:rPr>
      <w:t xml:space="preserve"> of </w:t>
    </w:r>
    <w:r w:rsidRPr="00345AEE">
      <w:rPr>
        <w:sz w:val="18"/>
        <w:szCs w:val="18"/>
      </w:rPr>
      <w:fldChar w:fldCharType="begin"/>
    </w:r>
    <w:r w:rsidRPr="00345AEE">
      <w:rPr>
        <w:sz w:val="18"/>
        <w:szCs w:val="18"/>
      </w:rPr>
      <w:instrText xml:space="preserve"> NUMPAGES  </w:instrText>
    </w:r>
    <w:r w:rsidRPr="00345AEE">
      <w:rPr>
        <w:sz w:val="18"/>
        <w:szCs w:val="18"/>
      </w:rPr>
      <w:fldChar w:fldCharType="separate"/>
    </w:r>
    <w:r>
      <w:rPr>
        <w:sz w:val="18"/>
        <w:szCs w:val="18"/>
      </w:rPr>
      <w:t>1</w:t>
    </w:r>
    <w:r w:rsidRPr="00345AE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633AA" w14:textId="77777777" w:rsidR="00D85613" w:rsidRDefault="00D85613" w:rsidP="00693B43">
      <w:r>
        <w:separator/>
      </w:r>
    </w:p>
  </w:footnote>
  <w:footnote w:type="continuationSeparator" w:id="0">
    <w:p w14:paraId="6A81A7BD" w14:textId="77777777" w:rsidR="00D85613" w:rsidRDefault="00D85613" w:rsidP="0069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7EFD" w14:textId="2C23E6A3" w:rsidR="00256407" w:rsidRDefault="0039752B">
    <w:pPr>
      <w:pStyle w:val="Header"/>
    </w:pPr>
    <w:r>
      <w:rPr>
        <w:noProof/>
      </w:rPr>
      <w:drawing>
        <wp:anchor distT="36576" distB="36576" distL="36576" distR="36576" simplePos="0" relativeHeight="251658240" behindDoc="1" locked="0" layoutInCell="1" allowOverlap="1" wp14:anchorId="571298CB" wp14:editId="3CD1DB92">
          <wp:simplePos x="0" y="0"/>
          <wp:positionH relativeFrom="margin">
            <wp:align>center</wp:align>
          </wp:positionH>
          <wp:positionV relativeFrom="paragraph">
            <wp:posOffset>-307188</wp:posOffset>
          </wp:positionV>
          <wp:extent cx="6809740" cy="969010"/>
          <wp:effectExtent l="0" t="0" r="0" b="2540"/>
          <wp:wrapThrough wrapText="bothSides">
            <wp:wrapPolygon edited="0">
              <wp:start x="0" y="0"/>
              <wp:lineTo x="0" y="21232"/>
              <wp:lineTo x="21511" y="21232"/>
              <wp:lineTo x="21511" y="0"/>
              <wp:lineTo x="0" y="0"/>
            </wp:wrapPolygon>
          </wp:wrapThrough>
          <wp:docPr id="1983500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9740" cy="9690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D6698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D74B9"/>
    <w:multiLevelType w:val="hybridMultilevel"/>
    <w:tmpl w:val="58C6089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 w15:restartNumberingAfterBreak="0">
    <w:nsid w:val="05D60A64"/>
    <w:multiLevelType w:val="hybridMultilevel"/>
    <w:tmpl w:val="A24823D0"/>
    <w:lvl w:ilvl="0" w:tplc="05B445F8">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15:restartNumberingAfterBreak="0">
    <w:nsid w:val="06BF757D"/>
    <w:multiLevelType w:val="multilevel"/>
    <w:tmpl w:val="2576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E6412"/>
    <w:multiLevelType w:val="hybridMultilevel"/>
    <w:tmpl w:val="A476B6CA"/>
    <w:lvl w:ilvl="0" w:tplc="05B445F8">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5" w15:restartNumberingAfterBreak="0">
    <w:nsid w:val="0C6371B1"/>
    <w:multiLevelType w:val="hybridMultilevel"/>
    <w:tmpl w:val="D1F09F0A"/>
    <w:lvl w:ilvl="0" w:tplc="0809000F">
      <w:start w:val="1"/>
      <w:numFmt w:val="decimal"/>
      <w:lvlText w:val="%1."/>
      <w:lvlJc w:val="left"/>
      <w:pPr>
        <w:ind w:left="720" w:hanging="360"/>
      </w:pPr>
      <w:rPr>
        <w:rFonts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D54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020231A"/>
    <w:multiLevelType w:val="hybridMultilevel"/>
    <w:tmpl w:val="F15CE218"/>
    <w:lvl w:ilvl="0" w:tplc="DE0AB8C4">
      <w:start w:val="4"/>
      <w:numFmt w:val="bullet"/>
      <w:lvlText w:val="-"/>
      <w:lvlJc w:val="left"/>
      <w:pPr>
        <w:ind w:left="720" w:hanging="360"/>
      </w:pPr>
      <w:rPr>
        <w:rFonts w:ascii="Arial" w:eastAsia="Times New Roman" w:hAnsi="Arial" w:cs="Arial"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50119"/>
    <w:multiLevelType w:val="hybridMultilevel"/>
    <w:tmpl w:val="7AEAFE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5D54F1"/>
    <w:multiLevelType w:val="singleLevel"/>
    <w:tmpl w:val="7A6C169A"/>
    <w:lvl w:ilvl="0">
      <w:start w:val="1"/>
      <w:numFmt w:val="lowerLetter"/>
      <w:lvlText w:val="%1)"/>
      <w:lvlJc w:val="left"/>
      <w:pPr>
        <w:tabs>
          <w:tab w:val="num" w:pos="420"/>
        </w:tabs>
        <w:ind w:left="420" w:hanging="420"/>
      </w:pPr>
      <w:rPr>
        <w:rFonts w:hint="default"/>
      </w:rPr>
    </w:lvl>
  </w:abstractNum>
  <w:abstractNum w:abstractNumId="10" w15:restartNumberingAfterBreak="0">
    <w:nsid w:val="2F9937FC"/>
    <w:multiLevelType w:val="hybridMultilevel"/>
    <w:tmpl w:val="1408E942"/>
    <w:lvl w:ilvl="0" w:tplc="04100001">
      <w:start w:val="1"/>
      <w:numFmt w:val="bullet"/>
      <w:lvlText w:val=""/>
      <w:lvlJc w:val="left"/>
      <w:pPr>
        <w:tabs>
          <w:tab w:val="num" w:pos="720"/>
        </w:tabs>
        <w:ind w:left="720" w:hanging="360"/>
      </w:pPr>
      <w:rPr>
        <w:rFonts w:ascii="Symbol" w:hAnsi="Symbol" w:hint="default"/>
      </w:rPr>
    </w:lvl>
    <w:lvl w:ilvl="1" w:tplc="EB8AA564" w:tentative="1">
      <w:start w:val="1"/>
      <w:numFmt w:val="bullet"/>
      <w:lvlText w:val="o"/>
      <w:lvlJc w:val="left"/>
      <w:pPr>
        <w:tabs>
          <w:tab w:val="num" w:pos="1440"/>
        </w:tabs>
        <w:ind w:left="1440" w:hanging="360"/>
      </w:pPr>
      <w:rPr>
        <w:rFonts w:ascii="Courier New" w:hAnsi="Courier New" w:cs="Courier New" w:hint="default"/>
      </w:rPr>
    </w:lvl>
    <w:lvl w:ilvl="2" w:tplc="91E80530" w:tentative="1">
      <w:start w:val="1"/>
      <w:numFmt w:val="bullet"/>
      <w:lvlText w:val=""/>
      <w:lvlJc w:val="left"/>
      <w:pPr>
        <w:tabs>
          <w:tab w:val="num" w:pos="2160"/>
        </w:tabs>
        <w:ind w:left="2160" w:hanging="360"/>
      </w:pPr>
      <w:rPr>
        <w:rFonts w:ascii="Wingdings" w:hAnsi="Wingdings" w:hint="default"/>
      </w:rPr>
    </w:lvl>
    <w:lvl w:ilvl="3" w:tplc="481A85AC" w:tentative="1">
      <w:start w:val="1"/>
      <w:numFmt w:val="bullet"/>
      <w:lvlText w:val=""/>
      <w:lvlJc w:val="left"/>
      <w:pPr>
        <w:tabs>
          <w:tab w:val="num" w:pos="2880"/>
        </w:tabs>
        <w:ind w:left="2880" w:hanging="360"/>
      </w:pPr>
      <w:rPr>
        <w:rFonts w:ascii="Symbol" w:hAnsi="Symbol" w:hint="default"/>
      </w:rPr>
    </w:lvl>
    <w:lvl w:ilvl="4" w:tplc="82B8541E" w:tentative="1">
      <w:start w:val="1"/>
      <w:numFmt w:val="bullet"/>
      <w:lvlText w:val="o"/>
      <w:lvlJc w:val="left"/>
      <w:pPr>
        <w:tabs>
          <w:tab w:val="num" w:pos="3600"/>
        </w:tabs>
        <w:ind w:left="3600" w:hanging="360"/>
      </w:pPr>
      <w:rPr>
        <w:rFonts w:ascii="Courier New" w:hAnsi="Courier New" w:cs="Courier New" w:hint="default"/>
      </w:rPr>
    </w:lvl>
    <w:lvl w:ilvl="5" w:tplc="590A5B58" w:tentative="1">
      <w:start w:val="1"/>
      <w:numFmt w:val="bullet"/>
      <w:lvlText w:val=""/>
      <w:lvlJc w:val="left"/>
      <w:pPr>
        <w:tabs>
          <w:tab w:val="num" w:pos="4320"/>
        </w:tabs>
        <w:ind w:left="4320" w:hanging="360"/>
      </w:pPr>
      <w:rPr>
        <w:rFonts w:ascii="Wingdings" w:hAnsi="Wingdings" w:hint="default"/>
      </w:rPr>
    </w:lvl>
    <w:lvl w:ilvl="6" w:tplc="9146B96A" w:tentative="1">
      <w:start w:val="1"/>
      <w:numFmt w:val="bullet"/>
      <w:lvlText w:val=""/>
      <w:lvlJc w:val="left"/>
      <w:pPr>
        <w:tabs>
          <w:tab w:val="num" w:pos="5040"/>
        </w:tabs>
        <w:ind w:left="5040" w:hanging="360"/>
      </w:pPr>
      <w:rPr>
        <w:rFonts w:ascii="Symbol" w:hAnsi="Symbol" w:hint="default"/>
      </w:rPr>
    </w:lvl>
    <w:lvl w:ilvl="7" w:tplc="B8A405E6" w:tentative="1">
      <w:start w:val="1"/>
      <w:numFmt w:val="bullet"/>
      <w:lvlText w:val="o"/>
      <w:lvlJc w:val="left"/>
      <w:pPr>
        <w:tabs>
          <w:tab w:val="num" w:pos="5760"/>
        </w:tabs>
        <w:ind w:left="5760" w:hanging="360"/>
      </w:pPr>
      <w:rPr>
        <w:rFonts w:ascii="Courier New" w:hAnsi="Courier New" w:cs="Courier New" w:hint="default"/>
      </w:rPr>
    </w:lvl>
    <w:lvl w:ilvl="8" w:tplc="AC7EE1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4655AD"/>
    <w:multiLevelType w:val="multilevel"/>
    <w:tmpl w:val="219E08E0"/>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right="720" w:hanging="360"/>
      </w:pPr>
    </w:lvl>
    <w:lvl w:ilvl="2">
      <w:start w:val="1"/>
      <w:numFmt w:val="lowerRoman"/>
      <w:lvlText w:val="%3)"/>
      <w:lvlJc w:val="left"/>
      <w:pPr>
        <w:tabs>
          <w:tab w:val="num" w:pos="1080"/>
        </w:tabs>
        <w:ind w:right="1080" w:hanging="360"/>
      </w:pPr>
    </w:lvl>
    <w:lvl w:ilvl="3">
      <w:start w:val="1"/>
      <w:numFmt w:val="decimal"/>
      <w:lvlText w:val="(%4)"/>
      <w:lvlJc w:val="left"/>
      <w:pPr>
        <w:tabs>
          <w:tab w:val="num" w:pos="1440"/>
        </w:tabs>
        <w:ind w:right="1440" w:hanging="360"/>
      </w:pPr>
    </w:lvl>
    <w:lvl w:ilvl="4">
      <w:start w:val="1"/>
      <w:numFmt w:val="lowerLetter"/>
      <w:lvlText w:val="(%5)"/>
      <w:lvlJc w:val="left"/>
      <w:pPr>
        <w:tabs>
          <w:tab w:val="num" w:pos="1800"/>
        </w:tabs>
        <w:ind w:right="1800" w:hanging="360"/>
      </w:pPr>
    </w:lvl>
    <w:lvl w:ilvl="5">
      <w:start w:val="1"/>
      <w:numFmt w:val="lowerRoman"/>
      <w:lvlText w:val="(%6)"/>
      <w:lvlJc w:val="left"/>
      <w:pPr>
        <w:tabs>
          <w:tab w:val="num" w:pos="2160"/>
        </w:tabs>
        <w:ind w:right="2160" w:hanging="360"/>
      </w:pPr>
    </w:lvl>
    <w:lvl w:ilvl="6">
      <w:start w:val="1"/>
      <w:numFmt w:val="decimal"/>
      <w:lvlText w:val="%7."/>
      <w:lvlJc w:val="left"/>
      <w:pPr>
        <w:tabs>
          <w:tab w:val="num" w:pos="2520"/>
        </w:tabs>
        <w:ind w:right="2520" w:hanging="360"/>
      </w:pPr>
    </w:lvl>
    <w:lvl w:ilvl="7">
      <w:start w:val="1"/>
      <w:numFmt w:val="lowerLetter"/>
      <w:lvlText w:val="%8."/>
      <w:lvlJc w:val="left"/>
      <w:pPr>
        <w:tabs>
          <w:tab w:val="num" w:pos="2880"/>
        </w:tabs>
        <w:ind w:right="2880" w:hanging="360"/>
      </w:pPr>
    </w:lvl>
    <w:lvl w:ilvl="8">
      <w:start w:val="1"/>
      <w:numFmt w:val="lowerRoman"/>
      <w:lvlText w:val="%9."/>
      <w:lvlJc w:val="left"/>
      <w:pPr>
        <w:tabs>
          <w:tab w:val="num" w:pos="3240"/>
        </w:tabs>
        <w:ind w:right="3240" w:hanging="360"/>
      </w:pPr>
    </w:lvl>
  </w:abstractNum>
  <w:abstractNum w:abstractNumId="12" w15:restartNumberingAfterBreak="0">
    <w:nsid w:val="32F51825"/>
    <w:multiLevelType w:val="hybridMultilevel"/>
    <w:tmpl w:val="CD3E7F16"/>
    <w:lvl w:ilvl="0" w:tplc="AC2CBFC0">
      <w:start w:val="1"/>
      <w:numFmt w:val="bullet"/>
      <w:lvlText w:val=""/>
      <w:lvlJc w:val="left"/>
      <w:pPr>
        <w:ind w:left="720" w:hanging="360"/>
      </w:pPr>
      <w:rPr>
        <w:rFonts w:ascii="Symbol" w:hAnsi="Symbol" w:hint="default"/>
      </w:rPr>
    </w:lvl>
    <w:lvl w:ilvl="1" w:tplc="B0DA2BA6">
      <w:start w:val="1"/>
      <w:numFmt w:val="bullet"/>
      <w:lvlText w:val="o"/>
      <w:lvlJc w:val="left"/>
      <w:pPr>
        <w:ind w:left="1440" w:hanging="360"/>
      </w:pPr>
      <w:rPr>
        <w:rFonts w:ascii="Courier New" w:hAnsi="Courier New" w:cs="Courier New" w:hint="default"/>
      </w:rPr>
    </w:lvl>
    <w:lvl w:ilvl="2" w:tplc="CB260F76">
      <w:start w:val="1"/>
      <w:numFmt w:val="bullet"/>
      <w:lvlText w:val=""/>
      <w:lvlJc w:val="left"/>
      <w:pPr>
        <w:ind w:left="2160" w:hanging="360"/>
      </w:pPr>
      <w:rPr>
        <w:rFonts w:ascii="Wingdings" w:hAnsi="Wingdings" w:hint="default"/>
      </w:rPr>
    </w:lvl>
    <w:lvl w:ilvl="3" w:tplc="7032C020">
      <w:start w:val="1"/>
      <w:numFmt w:val="bullet"/>
      <w:lvlText w:val=""/>
      <w:lvlJc w:val="left"/>
      <w:pPr>
        <w:ind w:left="2880" w:hanging="360"/>
      </w:pPr>
      <w:rPr>
        <w:rFonts w:ascii="Symbol" w:hAnsi="Symbol" w:hint="default"/>
      </w:rPr>
    </w:lvl>
    <w:lvl w:ilvl="4" w:tplc="33A48442" w:tentative="1">
      <w:start w:val="1"/>
      <w:numFmt w:val="bullet"/>
      <w:lvlText w:val="o"/>
      <w:lvlJc w:val="left"/>
      <w:pPr>
        <w:ind w:left="3600" w:hanging="360"/>
      </w:pPr>
      <w:rPr>
        <w:rFonts w:ascii="Courier New" w:hAnsi="Courier New" w:cs="Courier New" w:hint="default"/>
      </w:rPr>
    </w:lvl>
    <w:lvl w:ilvl="5" w:tplc="44EA4688" w:tentative="1">
      <w:start w:val="1"/>
      <w:numFmt w:val="bullet"/>
      <w:lvlText w:val=""/>
      <w:lvlJc w:val="left"/>
      <w:pPr>
        <w:ind w:left="4320" w:hanging="360"/>
      </w:pPr>
      <w:rPr>
        <w:rFonts w:ascii="Wingdings" w:hAnsi="Wingdings" w:hint="default"/>
      </w:rPr>
    </w:lvl>
    <w:lvl w:ilvl="6" w:tplc="4AF04278" w:tentative="1">
      <w:start w:val="1"/>
      <w:numFmt w:val="bullet"/>
      <w:lvlText w:val=""/>
      <w:lvlJc w:val="left"/>
      <w:pPr>
        <w:ind w:left="5040" w:hanging="360"/>
      </w:pPr>
      <w:rPr>
        <w:rFonts w:ascii="Symbol" w:hAnsi="Symbol" w:hint="default"/>
      </w:rPr>
    </w:lvl>
    <w:lvl w:ilvl="7" w:tplc="7B90C1F8" w:tentative="1">
      <w:start w:val="1"/>
      <w:numFmt w:val="bullet"/>
      <w:lvlText w:val="o"/>
      <w:lvlJc w:val="left"/>
      <w:pPr>
        <w:ind w:left="5760" w:hanging="360"/>
      </w:pPr>
      <w:rPr>
        <w:rFonts w:ascii="Courier New" w:hAnsi="Courier New" w:cs="Courier New" w:hint="default"/>
      </w:rPr>
    </w:lvl>
    <w:lvl w:ilvl="8" w:tplc="E71842EA" w:tentative="1">
      <w:start w:val="1"/>
      <w:numFmt w:val="bullet"/>
      <w:lvlText w:val=""/>
      <w:lvlJc w:val="left"/>
      <w:pPr>
        <w:ind w:left="6480" w:hanging="360"/>
      </w:pPr>
      <w:rPr>
        <w:rFonts w:ascii="Wingdings" w:hAnsi="Wingdings" w:hint="default"/>
      </w:rPr>
    </w:lvl>
  </w:abstractNum>
  <w:abstractNum w:abstractNumId="13" w15:restartNumberingAfterBreak="0">
    <w:nsid w:val="34ED15DE"/>
    <w:multiLevelType w:val="hybridMultilevel"/>
    <w:tmpl w:val="42DC6746"/>
    <w:lvl w:ilvl="0" w:tplc="41282BD6">
      <w:start w:val="1"/>
      <w:numFmt w:val="bullet"/>
      <w:pStyle w:val="NORM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A95AAA"/>
    <w:multiLevelType w:val="hybridMultilevel"/>
    <w:tmpl w:val="D2F6B7B0"/>
    <w:lvl w:ilvl="0" w:tplc="4EB6128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0B591E"/>
    <w:multiLevelType w:val="hybridMultilevel"/>
    <w:tmpl w:val="B7EC5C00"/>
    <w:lvl w:ilvl="0" w:tplc="FFFFFFFF">
      <w:start w:val="1"/>
      <w:numFmt w:val="lowerLetter"/>
      <w:lvlText w:val=""/>
      <w:lvlJc w:val="left"/>
    </w:lvl>
    <w:lvl w:ilvl="1" w:tplc="FFFFFFFF">
      <w:numFmt w:val="decimal"/>
      <w:lvlText w:val=""/>
      <w:lvlJc w:val="left"/>
    </w:lvl>
    <w:lvl w:ilvl="2" w:tplc="0410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6F61769"/>
    <w:multiLevelType w:val="hybridMultilevel"/>
    <w:tmpl w:val="98C2B0A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7" w15:restartNumberingAfterBreak="0">
    <w:nsid w:val="4CC02551"/>
    <w:multiLevelType w:val="hybridMultilevel"/>
    <w:tmpl w:val="192AA320"/>
    <w:lvl w:ilvl="0" w:tplc="0409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D832F8"/>
    <w:multiLevelType w:val="hybridMultilevel"/>
    <w:tmpl w:val="C8BA06BC"/>
    <w:lvl w:ilvl="0" w:tplc="3E8E46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0C5DD0"/>
    <w:multiLevelType w:val="hybridMultilevel"/>
    <w:tmpl w:val="5DFCE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3C2049"/>
    <w:multiLevelType w:val="hybridMultilevel"/>
    <w:tmpl w:val="B0647B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E461B12"/>
    <w:multiLevelType w:val="multilevel"/>
    <w:tmpl w:val="6832DA1C"/>
    <w:lvl w:ilvl="0">
      <w:start w:val="1"/>
      <w:numFmt w:val="decimal"/>
      <w:pStyle w:val="Heading1"/>
      <w:lvlText w:val="%1.0"/>
      <w:lvlJc w:val="left"/>
      <w:pPr>
        <w:tabs>
          <w:tab w:val="num" w:pos="567"/>
        </w:tabs>
        <w:ind w:left="567" w:hanging="567"/>
      </w:pPr>
      <w:rPr>
        <w:rFonts w:hint="default"/>
        <w:u w:val="none"/>
      </w:rPr>
    </w:lvl>
    <w:lvl w:ilvl="1">
      <w:start w:val="1"/>
      <w:numFmt w:val="decimal"/>
      <w:pStyle w:val="Heading2"/>
      <w:lvlText w:val="%1.%2"/>
      <w:lvlJc w:val="left"/>
      <w:pPr>
        <w:tabs>
          <w:tab w:val="num" w:pos="709"/>
        </w:tabs>
        <w:ind w:left="709" w:hanging="567"/>
      </w:pPr>
      <w:rPr>
        <w:rFonts w:ascii="Arial" w:hAnsi="Arial" w:hint="default"/>
        <w:b/>
        <w:i w:val="0"/>
        <w:sz w:val="20"/>
        <w:u w:val="none"/>
      </w:rPr>
    </w:lvl>
    <w:lvl w:ilvl="2">
      <w:start w:val="1"/>
      <w:numFmt w:val="decimal"/>
      <w:pStyle w:val="Heading3"/>
      <w:lvlText w:val="%1.%2.%3"/>
      <w:lvlJc w:val="left"/>
      <w:pPr>
        <w:tabs>
          <w:tab w:val="num" w:pos="794"/>
        </w:tabs>
        <w:ind w:left="794" w:hanging="794"/>
      </w:pPr>
      <w:rPr>
        <w:rFonts w:ascii="Arial" w:hAnsi="Arial" w:hint="default"/>
        <w:b/>
        <w:i w:val="0"/>
        <w:sz w:val="20"/>
      </w:rPr>
    </w:lvl>
    <w:lvl w:ilvl="3">
      <w:start w:val="1"/>
      <w:numFmt w:val="decimal"/>
      <w:pStyle w:val="Heading4"/>
      <w:lvlText w:val="%1.%2.%3.%4"/>
      <w:lvlJc w:val="left"/>
      <w:pPr>
        <w:tabs>
          <w:tab w:val="num" w:pos="720"/>
        </w:tabs>
        <w:ind w:left="0" w:firstLine="0"/>
      </w:pPr>
      <w:rPr>
        <w:rFonts w:ascii="Arial" w:hAnsi="Arial" w:hint="default"/>
        <w:b w:val="0"/>
        <w:i w:val="0"/>
        <w:sz w:val="20"/>
        <w:u w:val="none"/>
      </w:rPr>
    </w:lvl>
    <w:lvl w:ilvl="4">
      <w:start w:val="1"/>
      <w:numFmt w:val="decimal"/>
      <w:pStyle w:val="Heading5"/>
      <w:lvlText w:val="%1.%2.%3.%4.%5"/>
      <w:lvlJc w:val="left"/>
      <w:pPr>
        <w:tabs>
          <w:tab w:val="num" w:pos="1080"/>
        </w:tabs>
        <w:ind w:left="0" w:firstLine="0"/>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22" w15:restartNumberingAfterBreak="0">
    <w:nsid w:val="50522306"/>
    <w:multiLevelType w:val="hybridMultilevel"/>
    <w:tmpl w:val="A0B0EC8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3" w15:restartNumberingAfterBreak="0">
    <w:nsid w:val="50662E24"/>
    <w:multiLevelType w:val="hybridMultilevel"/>
    <w:tmpl w:val="B4DCE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7FE6614"/>
    <w:multiLevelType w:val="hybridMultilevel"/>
    <w:tmpl w:val="4D6A48E4"/>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3DF8C01C">
      <w:start w:val="8"/>
      <w:numFmt w:val="decimal"/>
      <w:lvlText w:val="%3"/>
      <w:lvlJc w:val="left"/>
      <w:pPr>
        <w:tabs>
          <w:tab w:val="num" w:pos="2160"/>
        </w:tabs>
        <w:ind w:left="2160" w:hanging="360"/>
      </w:pPr>
      <w:rPr>
        <w:rFonts w:hint="default"/>
      </w:rPr>
    </w:lvl>
    <w:lvl w:ilvl="3" w:tplc="D098EBE4">
      <w:start w:val="11"/>
      <w:numFmt w:val="decimal"/>
      <w:lvlText w:val="%4"/>
      <w:lvlJc w:val="left"/>
      <w:pPr>
        <w:tabs>
          <w:tab w:val="num" w:pos="2985"/>
        </w:tabs>
        <w:ind w:left="2985" w:hanging="465"/>
      </w:pPr>
      <w:rPr>
        <w:rFonts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C75344"/>
    <w:multiLevelType w:val="hybridMultilevel"/>
    <w:tmpl w:val="572CC9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CE910A7"/>
    <w:multiLevelType w:val="hybridMultilevel"/>
    <w:tmpl w:val="022CCDC8"/>
    <w:lvl w:ilvl="0" w:tplc="05B445F8">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7" w15:restartNumberingAfterBreak="0">
    <w:nsid w:val="64A01729"/>
    <w:multiLevelType w:val="hybridMultilevel"/>
    <w:tmpl w:val="10329834"/>
    <w:lvl w:ilvl="0" w:tplc="0809000F">
      <w:start w:val="1"/>
      <w:numFmt w:val="decimal"/>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abstractNum w:abstractNumId="28" w15:restartNumberingAfterBreak="0">
    <w:nsid w:val="6590038A"/>
    <w:multiLevelType w:val="hybridMultilevel"/>
    <w:tmpl w:val="5E88DA36"/>
    <w:lvl w:ilvl="0" w:tplc="0409000B">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8B66A10"/>
    <w:multiLevelType w:val="hybridMultilevel"/>
    <w:tmpl w:val="89D0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133FC9"/>
    <w:multiLevelType w:val="hybridMultilevel"/>
    <w:tmpl w:val="7B9A3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8564887">
    <w:abstractNumId w:val="21"/>
  </w:num>
  <w:num w:numId="2" w16cid:durableId="501697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0133325">
    <w:abstractNumId w:val="23"/>
  </w:num>
  <w:num w:numId="4" w16cid:durableId="943850678">
    <w:abstractNumId w:val="13"/>
  </w:num>
  <w:num w:numId="5" w16cid:durableId="914365093">
    <w:abstractNumId w:val="22"/>
  </w:num>
  <w:num w:numId="6" w16cid:durableId="514274608">
    <w:abstractNumId w:val="1"/>
  </w:num>
  <w:num w:numId="7" w16cid:durableId="1630667137">
    <w:abstractNumId w:val="16"/>
  </w:num>
  <w:num w:numId="8" w16cid:durableId="1451360504">
    <w:abstractNumId w:val="12"/>
  </w:num>
  <w:num w:numId="9" w16cid:durableId="1395812977">
    <w:abstractNumId w:val="17"/>
  </w:num>
  <w:num w:numId="10" w16cid:durableId="1258249729">
    <w:abstractNumId w:val="10"/>
  </w:num>
  <w:num w:numId="11" w16cid:durableId="1159731361">
    <w:abstractNumId w:val="14"/>
  </w:num>
  <w:num w:numId="12" w16cid:durableId="1631784161">
    <w:abstractNumId w:val="20"/>
  </w:num>
  <w:num w:numId="13" w16cid:durableId="980429938">
    <w:abstractNumId w:val="11"/>
  </w:num>
  <w:num w:numId="14" w16cid:durableId="26302628">
    <w:abstractNumId w:val="29"/>
  </w:num>
  <w:num w:numId="15" w16cid:durableId="1859855752">
    <w:abstractNumId w:val="24"/>
  </w:num>
  <w:num w:numId="16" w16cid:durableId="68116203">
    <w:abstractNumId w:val="27"/>
  </w:num>
  <w:num w:numId="17" w16cid:durableId="931468567">
    <w:abstractNumId w:val="8"/>
  </w:num>
  <w:num w:numId="18" w16cid:durableId="1605264275">
    <w:abstractNumId w:val="9"/>
  </w:num>
  <w:num w:numId="19" w16cid:durableId="916790373">
    <w:abstractNumId w:val="26"/>
  </w:num>
  <w:num w:numId="20" w16cid:durableId="278486714">
    <w:abstractNumId w:val="4"/>
  </w:num>
  <w:num w:numId="21" w16cid:durableId="1374768951">
    <w:abstractNumId w:val="2"/>
  </w:num>
  <w:num w:numId="22" w16cid:durableId="810905730">
    <w:abstractNumId w:val="7"/>
  </w:num>
  <w:num w:numId="23" w16cid:durableId="798958041">
    <w:abstractNumId w:val="5"/>
  </w:num>
  <w:num w:numId="24" w16cid:durableId="632754942">
    <w:abstractNumId w:val="18"/>
  </w:num>
  <w:num w:numId="25" w16cid:durableId="646931246">
    <w:abstractNumId w:val="3"/>
  </w:num>
  <w:num w:numId="26" w16cid:durableId="1039008498">
    <w:abstractNumId w:val="28"/>
  </w:num>
  <w:num w:numId="27" w16cid:durableId="419638621">
    <w:abstractNumId w:val="25"/>
  </w:num>
  <w:num w:numId="28" w16cid:durableId="1443498464">
    <w:abstractNumId w:val="0"/>
  </w:num>
  <w:num w:numId="29" w16cid:durableId="589587455">
    <w:abstractNumId w:val="15"/>
  </w:num>
  <w:num w:numId="30" w16cid:durableId="2004237262">
    <w:abstractNumId w:val="6"/>
  </w:num>
  <w:num w:numId="31" w16cid:durableId="1699306544">
    <w:abstractNumId w:val="19"/>
  </w:num>
  <w:num w:numId="32" w16cid:durableId="66794412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F0"/>
    <w:rsid w:val="00003714"/>
    <w:rsid w:val="000037A3"/>
    <w:rsid w:val="000074CF"/>
    <w:rsid w:val="00013088"/>
    <w:rsid w:val="00017899"/>
    <w:rsid w:val="00020610"/>
    <w:rsid w:val="000210CA"/>
    <w:rsid w:val="00021F59"/>
    <w:rsid w:val="00025A6A"/>
    <w:rsid w:val="000264A9"/>
    <w:rsid w:val="00037589"/>
    <w:rsid w:val="0004286B"/>
    <w:rsid w:val="0004299F"/>
    <w:rsid w:val="00046A6E"/>
    <w:rsid w:val="00050A7F"/>
    <w:rsid w:val="00051AF9"/>
    <w:rsid w:val="00056901"/>
    <w:rsid w:val="00060CDB"/>
    <w:rsid w:val="0006147E"/>
    <w:rsid w:val="00062B89"/>
    <w:rsid w:val="000634BF"/>
    <w:rsid w:val="0007714A"/>
    <w:rsid w:val="0007791D"/>
    <w:rsid w:val="00082D29"/>
    <w:rsid w:val="00091C97"/>
    <w:rsid w:val="00091E03"/>
    <w:rsid w:val="000A271C"/>
    <w:rsid w:val="000A7920"/>
    <w:rsid w:val="000B0FF7"/>
    <w:rsid w:val="000B51BC"/>
    <w:rsid w:val="000C126A"/>
    <w:rsid w:val="000C2AAA"/>
    <w:rsid w:val="000C3C02"/>
    <w:rsid w:val="000C4529"/>
    <w:rsid w:val="000C7043"/>
    <w:rsid w:val="000D41E4"/>
    <w:rsid w:val="000D6600"/>
    <w:rsid w:val="000D6D70"/>
    <w:rsid w:val="000E0456"/>
    <w:rsid w:val="000E5CE1"/>
    <w:rsid w:val="000E6674"/>
    <w:rsid w:val="000F648F"/>
    <w:rsid w:val="00105FAE"/>
    <w:rsid w:val="00116918"/>
    <w:rsid w:val="0012003A"/>
    <w:rsid w:val="0012061B"/>
    <w:rsid w:val="00134765"/>
    <w:rsid w:val="00134BEF"/>
    <w:rsid w:val="00134CBA"/>
    <w:rsid w:val="00137037"/>
    <w:rsid w:val="00141AB8"/>
    <w:rsid w:val="00141CE7"/>
    <w:rsid w:val="00143D01"/>
    <w:rsid w:val="00146D96"/>
    <w:rsid w:val="00147984"/>
    <w:rsid w:val="001502FE"/>
    <w:rsid w:val="001578F1"/>
    <w:rsid w:val="001629B6"/>
    <w:rsid w:val="001744C3"/>
    <w:rsid w:val="00177FF9"/>
    <w:rsid w:val="00191038"/>
    <w:rsid w:val="00193A8E"/>
    <w:rsid w:val="0019472D"/>
    <w:rsid w:val="001A0A84"/>
    <w:rsid w:val="001A7089"/>
    <w:rsid w:val="001B1F88"/>
    <w:rsid w:val="001B4474"/>
    <w:rsid w:val="001B62B9"/>
    <w:rsid w:val="001C034F"/>
    <w:rsid w:val="001C1C3D"/>
    <w:rsid w:val="001D0024"/>
    <w:rsid w:val="001D3068"/>
    <w:rsid w:val="001D750F"/>
    <w:rsid w:val="001E54E9"/>
    <w:rsid w:val="001E7513"/>
    <w:rsid w:val="001F5C41"/>
    <w:rsid w:val="001F6659"/>
    <w:rsid w:val="001F7B36"/>
    <w:rsid w:val="0020142A"/>
    <w:rsid w:val="002065A5"/>
    <w:rsid w:val="00210B8F"/>
    <w:rsid w:val="0021108F"/>
    <w:rsid w:val="002169B3"/>
    <w:rsid w:val="00217D18"/>
    <w:rsid w:val="00223E24"/>
    <w:rsid w:val="00225C4B"/>
    <w:rsid w:val="0023099F"/>
    <w:rsid w:val="00230D63"/>
    <w:rsid w:val="00233B69"/>
    <w:rsid w:val="0023458F"/>
    <w:rsid w:val="00235CF6"/>
    <w:rsid w:val="0023689A"/>
    <w:rsid w:val="00240478"/>
    <w:rsid w:val="00240518"/>
    <w:rsid w:val="00243B1C"/>
    <w:rsid w:val="00243EAE"/>
    <w:rsid w:val="00244322"/>
    <w:rsid w:val="00256407"/>
    <w:rsid w:val="002575A1"/>
    <w:rsid w:val="002575DE"/>
    <w:rsid w:val="00263B54"/>
    <w:rsid w:val="0026568A"/>
    <w:rsid w:val="002658FF"/>
    <w:rsid w:val="00273DA1"/>
    <w:rsid w:val="00276684"/>
    <w:rsid w:val="0028056F"/>
    <w:rsid w:val="002808CB"/>
    <w:rsid w:val="002811D6"/>
    <w:rsid w:val="00281333"/>
    <w:rsid w:val="00283E45"/>
    <w:rsid w:val="00293585"/>
    <w:rsid w:val="0029731D"/>
    <w:rsid w:val="00297A2A"/>
    <w:rsid w:val="002A0165"/>
    <w:rsid w:val="002A1D55"/>
    <w:rsid w:val="002B1ABE"/>
    <w:rsid w:val="002B4C25"/>
    <w:rsid w:val="002D0B24"/>
    <w:rsid w:val="002D3338"/>
    <w:rsid w:val="002E194B"/>
    <w:rsid w:val="002E1D40"/>
    <w:rsid w:val="002E3748"/>
    <w:rsid w:val="002E43C3"/>
    <w:rsid w:val="002E6B59"/>
    <w:rsid w:val="002F04ED"/>
    <w:rsid w:val="002F0BF9"/>
    <w:rsid w:val="002F45D3"/>
    <w:rsid w:val="0031310C"/>
    <w:rsid w:val="00313B5F"/>
    <w:rsid w:val="003146CE"/>
    <w:rsid w:val="00315220"/>
    <w:rsid w:val="00320FD6"/>
    <w:rsid w:val="00321167"/>
    <w:rsid w:val="00322DFF"/>
    <w:rsid w:val="003306AB"/>
    <w:rsid w:val="0033270D"/>
    <w:rsid w:val="0033538B"/>
    <w:rsid w:val="003412AD"/>
    <w:rsid w:val="003451FB"/>
    <w:rsid w:val="003503DE"/>
    <w:rsid w:val="0035369D"/>
    <w:rsid w:val="003539F7"/>
    <w:rsid w:val="0035658E"/>
    <w:rsid w:val="00357764"/>
    <w:rsid w:val="003604D1"/>
    <w:rsid w:val="00360C11"/>
    <w:rsid w:val="00360FD1"/>
    <w:rsid w:val="003648A5"/>
    <w:rsid w:val="0036592C"/>
    <w:rsid w:val="00367746"/>
    <w:rsid w:val="00374716"/>
    <w:rsid w:val="00375B60"/>
    <w:rsid w:val="00377C37"/>
    <w:rsid w:val="00377F54"/>
    <w:rsid w:val="00381A5A"/>
    <w:rsid w:val="003820E1"/>
    <w:rsid w:val="003833F9"/>
    <w:rsid w:val="003859A9"/>
    <w:rsid w:val="003909D3"/>
    <w:rsid w:val="00394244"/>
    <w:rsid w:val="00395058"/>
    <w:rsid w:val="00395FB0"/>
    <w:rsid w:val="0039680D"/>
    <w:rsid w:val="0039752B"/>
    <w:rsid w:val="003A0CE1"/>
    <w:rsid w:val="003A1EE2"/>
    <w:rsid w:val="003A568D"/>
    <w:rsid w:val="003B1F8D"/>
    <w:rsid w:val="003B7878"/>
    <w:rsid w:val="003C0714"/>
    <w:rsid w:val="003C4B5F"/>
    <w:rsid w:val="003C78E3"/>
    <w:rsid w:val="003D0261"/>
    <w:rsid w:val="003D2482"/>
    <w:rsid w:val="003D2C28"/>
    <w:rsid w:val="003E0F88"/>
    <w:rsid w:val="003E1411"/>
    <w:rsid w:val="003E16C5"/>
    <w:rsid w:val="003E2440"/>
    <w:rsid w:val="003E29E3"/>
    <w:rsid w:val="003E37B0"/>
    <w:rsid w:val="003E53A8"/>
    <w:rsid w:val="003E5A65"/>
    <w:rsid w:val="003E6143"/>
    <w:rsid w:val="0040543A"/>
    <w:rsid w:val="0041493D"/>
    <w:rsid w:val="00423737"/>
    <w:rsid w:val="00425D4B"/>
    <w:rsid w:val="0042630C"/>
    <w:rsid w:val="00434DFC"/>
    <w:rsid w:val="00441EDD"/>
    <w:rsid w:val="00442C90"/>
    <w:rsid w:val="0044355E"/>
    <w:rsid w:val="00446E10"/>
    <w:rsid w:val="00446F0A"/>
    <w:rsid w:val="00451DA5"/>
    <w:rsid w:val="00452287"/>
    <w:rsid w:val="004546A2"/>
    <w:rsid w:val="004600EA"/>
    <w:rsid w:val="00461C0C"/>
    <w:rsid w:val="00465038"/>
    <w:rsid w:val="00466384"/>
    <w:rsid w:val="00470125"/>
    <w:rsid w:val="00473801"/>
    <w:rsid w:val="004746C2"/>
    <w:rsid w:val="00481EA1"/>
    <w:rsid w:val="00484301"/>
    <w:rsid w:val="00484C82"/>
    <w:rsid w:val="00485CBF"/>
    <w:rsid w:val="004864A9"/>
    <w:rsid w:val="00486C21"/>
    <w:rsid w:val="0049197E"/>
    <w:rsid w:val="00494181"/>
    <w:rsid w:val="004975FB"/>
    <w:rsid w:val="004A4A27"/>
    <w:rsid w:val="004A4E5F"/>
    <w:rsid w:val="004A5670"/>
    <w:rsid w:val="004A7370"/>
    <w:rsid w:val="004A7F10"/>
    <w:rsid w:val="004B05D1"/>
    <w:rsid w:val="004B555F"/>
    <w:rsid w:val="004C4910"/>
    <w:rsid w:val="004C58B0"/>
    <w:rsid w:val="004C7989"/>
    <w:rsid w:val="004D76EB"/>
    <w:rsid w:val="004D796C"/>
    <w:rsid w:val="004E1F96"/>
    <w:rsid w:val="004E3EEE"/>
    <w:rsid w:val="004E59E0"/>
    <w:rsid w:val="004F4AB0"/>
    <w:rsid w:val="0050185A"/>
    <w:rsid w:val="005044E0"/>
    <w:rsid w:val="00507893"/>
    <w:rsid w:val="0051293A"/>
    <w:rsid w:val="0051708E"/>
    <w:rsid w:val="005221C1"/>
    <w:rsid w:val="00534827"/>
    <w:rsid w:val="00535CDF"/>
    <w:rsid w:val="00536A78"/>
    <w:rsid w:val="005377D7"/>
    <w:rsid w:val="00541159"/>
    <w:rsid w:val="005417F7"/>
    <w:rsid w:val="00541C5D"/>
    <w:rsid w:val="00546503"/>
    <w:rsid w:val="00547AA6"/>
    <w:rsid w:val="00550A0D"/>
    <w:rsid w:val="00555CAD"/>
    <w:rsid w:val="00556547"/>
    <w:rsid w:val="00560245"/>
    <w:rsid w:val="00566C21"/>
    <w:rsid w:val="005670B5"/>
    <w:rsid w:val="005707E0"/>
    <w:rsid w:val="00571212"/>
    <w:rsid w:val="005716FB"/>
    <w:rsid w:val="005729F9"/>
    <w:rsid w:val="00573282"/>
    <w:rsid w:val="0057340C"/>
    <w:rsid w:val="00575414"/>
    <w:rsid w:val="00582620"/>
    <w:rsid w:val="00583297"/>
    <w:rsid w:val="005852A9"/>
    <w:rsid w:val="00590CA4"/>
    <w:rsid w:val="00591567"/>
    <w:rsid w:val="00594BC1"/>
    <w:rsid w:val="005A4C83"/>
    <w:rsid w:val="005A61F9"/>
    <w:rsid w:val="005B2279"/>
    <w:rsid w:val="005B375C"/>
    <w:rsid w:val="005B5BD2"/>
    <w:rsid w:val="005C099E"/>
    <w:rsid w:val="005C229C"/>
    <w:rsid w:val="005D49B8"/>
    <w:rsid w:val="005F0423"/>
    <w:rsid w:val="005F16A6"/>
    <w:rsid w:val="005F1F37"/>
    <w:rsid w:val="005F3AC0"/>
    <w:rsid w:val="005F3B73"/>
    <w:rsid w:val="005F7DF5"/>
    <w:rsid w:val="00602E7B"/>
    <w:rsid w:val="00606B07"/>
    <w:rsid w:val="00606B3F"/>
    <w:rsid w:val="00610989"/>
    <w:rsid w:val="006112D5"/>
    <w:rsid w:val="006210FF"/>
    <w:rsid w:val="00621BED"/>
    <w:rsid w:val="006318A6"/>
    <w:rsid w:val="006354FF"/>
    <w:rsid w:val="00642EBF"/>
    <w:rsid w:val="00643259"/>
    <w:rsid w:val="006434CB"/>
    <w:rsid w:val="0064588F"/>
    <w:rsid w:val="00645BCA"/>
    <w:rsid w:val="0066305F"/>
    <w:rsid w:val="006722E4"/>
    <w:rsid w:val="00673326"/>
    <w:rsid w:val="00674E4B"/>
    <w:rsid w:val="00682571"/>
    <w:rsid w:val="00684EF1"/>
    <w:rsid w:val="00687E63"/>
    <w:rsid w:val="0069126B"/>
    <w:rsid w:val="00692972"/>
    <w:rsid w:val="00693B43"/>
    <w:rsid w:val="006A252D"/>
    <w:rsid w:val="006A2E4D"/>
    <w:rsid w:val="006A7EBB"/>
    <w:rsid w:val="006B23AB"/>
    <w:rsid w:val="006B481F"/>
    <w:rsid w:val="006B5CCF"/>
    <w:rsid w:val="006C17A8"/>
    <w:rsid w:val="006C3927"/>
    <w:rsid w:val="006C4A3B"/>
    <w:rsid w:val="006C5A34"/>
    <w:rsid w:val="006D322B"/>
    <w:rsid w:val="006D65DA"/>
    <w:rsid w:val="006E23B3"/>
    <w:rsid w:val="006F2A98"/>
    <w:rsid w:val="006F66F1"/>
    <w:rsid w:val="007003B5"/>
    <w:rsid w:val="00700E4F"/>
    <w:rsid w:val="007019B6"/>
    <w:rsid w:val="007024BA"/>
    <w:rsid w:val="007047CE"/>
    <w:rsid w:val="00713DF0"/>
    <w:rsid w:val="00720101"/>
    <w:rsid w:val="00726D61"/>
    <w:rsid w:val="00727F60"/>
    <w:rsid w:val="00730248"/>
    <w:rsid w:val="00733498"/>
    <w:rsid w:val="00737D23"/>
    <w:rsid w:val="00740A5D"/>
    <w:rsid w:val="007426F2"/>
    <w:rsid w:val="007609B6"/>
    <w:rsid w:val="007622BC"/>
    <w:rsid w:val="00762B8A"/>
    <w:rsid w:val="00764721"/>
    <w:rsid w:val="00764C78"/>
    <w:rsid w:val="00764D5B"/>
    <w:rsid w:val="0077110D"/>
    <w:rsid w:val="0078032D"/>
    <w:rsid w:val="007809BA"/>
    <w:rsid w:val="00780E46"/>
    <w:rsid w:val="00781CC3"/>
    <w:rsid w:val="00782C7A"/>
    <w:rsid w:val="00783D08"/>
    <w:rsid w:val="00784A10"/>
    <w:rsid w:val="00795E17"/>
    <w:rsid w:val="0079619B"/>
    <w:rsid w:val="00796AE4"/>
    <w:rsid w:val="007A1B97"/>
    <w:rsid w:val="007A310A"/>
    <w:rsid w:val="007A39FB"/>
    <w:rsid w:val="007A3F4B"/>
    <w:rsid w:val="007A5336"/>
    <w:rsid w:val="007A756D"/>
    <w:rsid w:val="007B1DD3"/>
    <w:rsid w:val="007B305D"/>
    <w:rsid w:val="007B323B"/>
    <w:rsid w:val="007B3644"/>
    <w:rsid w:val="007B6957"/>
    <w:rsid w:val="007C537C"/>
    <w:rsid w:val="007C63E9"/>
    <w:rsid w:val="007D013E"/>
    <w:rsid w:val="007D2168"/>
    <w:rsid w:val="007D2401"/>
    <w:rsid w:val="007D25AE"/>
    <w:rsid w:val="007D4B86"/>
    <w:rsid w:val="007E0178"/>
    <w:rsid w:val="007E2E3D"/>
    <w:rsid w:val="007E41F8"/>
    <w:rsid w:val="007F2A4A"/>
    <w:rsid w:val="007F4A51"/>
    <w:rsid w:val="007F7315"/>
    <w:rsid w:val="008017B2"/>
    <w:rsid w:val="00802B06"/>
    <w:rsid w:val="0080635E"/>
    <w:rsid w:val="008158A3"/>
    <w:rsid w:val="0082280B"/>
    <w:rsid w:val="00830F1A"/>
    <w:rsid w:val="00837F7D"/>
    <w:rsid w:val="008400C6"/>
    <w:rsid w:val="00846798"/>
    <w:rsid w:val="0084696F"/>
    <w:rsid w:val="00851FD9"/>
    <w:rsid w:val="00852E3C"/>
    <w:rsid w:val="00857119"/>
    <w:rsid w:val="00863F8F"/>
    <w:rsid w:val="0087074E"/>
    <w:rsid w:val="008716A8"/>
    <w:rsid w:val="008947F7"/>
    <w:rsid w:val="00896C1E"/>
    <w:rsid w:val="008A259C"/>
    <w:rsid w:val="008A43D2"/>
    <w:rsid w:val="008B148E"/>
    <w:rsid w:val="008B17F9"/>
    <w:rsid w:val="008B6843"/>
    <w:rsid w:val="008B7AE2"/>
    <w:rsid w:val="008C04CA"/>
    <w:rsid w:val="008C0EC7"/>
    <w:rsid w:val="008C12FB"/>
    <w:rsid w:val="008C47C2"/>
    <w:rsid w:val="008C5408"/>
    <w:rsid w:val="008D13B1"/>
    <w:rsid w:val="008D31DA"/>
    <w:rsid w:val="008D3F45"/>
    <w:rsid w:val="008D4BE3"/>
    <w:rsid w:val="008D55A3"/>
    <w:rsid w:val="008D5D62"/>
    <w:rsid w:val="008D6626"/>
    <w:rsid w:val="008E0C78"/>
    <w:rsid w:val="008E5B0A"/>
    <w:rsid w:val="008E7E94"/>
    <w:rsid w:val="008F11A5"/>
    <w:rsid w:val="008F51F2"/>
    <w:rsid w:val="009030FD"/>
    <w:rsid w:val="00906DE1"/>
    <w:rsid w:val="00910840"/>
    <w:rsid w:val="00910AFB"/>
    <w:rsid w:val="00911048"/>
    <w:rsid w:val="00913A06"/>
    <w:rsid w:val="00914FFC"/>
    <w:rsid w:val="009225CB"/>
    <w:rsid w:val="00926A93"/>
    <w:rsid w:val="00930785"/>
    <w:rsid w:val="009404EC"/>
    <w:rsid w:val="00942445"/>
    <w:rsid w:val="009432AB"/>
    <w:rsid w:val="0095090C"/>
    <w:rsid w:val="00954E1B"/>
    <w:rsid w:val="00955C8B"/>
    <w:rsid w:val="009566E5"/>
    <w:rsid w:val="00957AF3"/>
    <w:rsid w:val="00957DC4"/>
    <w:rsid w:val="00960738"/>
    <w:rsid w:val="00961BCA"/>
    <w:rsid w:val="00962139"/>
    <w:rsid w:val="0096684A"/>
    <w:rsid w:val="009715AD"/>
    <w:rsid w:val="00975806"/>
    <w:rsid w:val="00976AD5"/>
    <w:rsid w:val="009803D7"/>
    <w:rsid w:val="00984E81"/>
    <w:rsid w:val="0098594F"/>
    <w:rsid w:val="00993FD6"/>
    <w:rsid w:val="00994F26"/>
    <w:rsid w:val="009A133F"/>
    <w:rsid w:val="009A2F87"/>
    <w:rsid w:val="009A30C6"/>
    <w:rsid w:val="009A5577"/>
    <w:rsid w:val="009B398C"/>
    <w:rsid w:val="009B796B"/>
    <w:rsid w:val="009C176F"/>
    <w:rsid w:val="009D0813"/>
    <w:rsid w:val="009D099C"/>
    <w:rsid w:val="009D0AE2"/>
    <w:rsid w:val="009D1796"/>
    <w:rsid w:val="009D290F"/>
    <w:rsid w:val="009D2B6A"/>
    <w:rsid w:val="009D2CDC"/>
    <w:rsid w:val="009D3A4B"/>
    <w:rsid w:val="009D43AE"/>
    <w:rsid w:val="009E0225"/>
    <w:rsid w:val="009E1498"/>
    <w:rsid w:val="009E484B"/>
    <w:rsid w:val="009F156C"/>
    <w:rsid w:val="009F28DB"/>
    <w:rsid w:val="009F5DF5"/>
    <w:rsid w:val="00A0108B"/>
    <w:rsid w:val="00A03E53"/>
    <w:rsid w:val="00A060EC"/>
    <w:rsid w:val="00A06751"/>
    <w:rsid w:val="00A0678A"/>
    <w:rsid w:val="00A100BB"/>
    <w:rsid w:val="00A12031"/>
    <w:rsid w:val="00A27F88"/>
    <w:rsid w:val="00A414F9"/>
    <w:rsid w:val="00A41C16"/>
    <w:rsid w:val="00A42688"/>
    <w:rsid w:val="00A42951"/>
    <w:rsid w:val="00A4742F"/>
    <w:rsid w:val="00A54954"/>
    <w:rsid w:val="00A54C74"/>
    <w:rsid w:val="00A54EDC"/>
    <w:rsid w:val="00A63283"/>
    <w:rsid w:val="00A6449F"/>
    <w:rsid w:val="00A67B3E"/>
    <w:rsid w:val="00A703AE"/>
    <w:rsid w:val="00A71717"/>
    <w:rsid w:val="00A76158"/>
    <w:rsid w:val="00A81AB0"/>
    <w:rsid w:val="00A81F86"/>
    <w:rsid w:val="00A87CCB"/>
    <w:rsid w:val="00A93EBF"/>
    <w:rsid w:val="00A97CA2"/>
    <w:rsid w:val="00AA268B"/>
    <w:rsid w:val="00AA2F38"/>
    <w:rsid w:val="00AA3667"/>
    <w:rsid w:val="00AA53CD"/>
    <w:rsid w:val="00AA5443"/>
    <w:rsid w:val="00AA5F1A"/>
    <w:rsid w:val="00AA6360"/>
    <w:rsid w:val="00AA7157"/>
    <w:rsid w:val="00AB0720"/>
    <w:rsid w:val="00AB2D55"/>
    <w:rsid w:val="00AB3EDA"/>
    <w:rsid w:val="00AB78D6"/>
    <w:rsid w:val="00AC02BB"/>
    <w:rsid w:val="00AC3361"/>
    <w:rsid w:val="00AC3B10"/>
    <w:rsid w:val="00AC467A"/>
    <w:rsid w:val="00AC7C8B"/>
    <w:rsid w:val="00AD19B3"/>
    <w:rsid w:val="00AD4D33"/>
    <w:rsid w:val="00AE29B2"/>
    <w:rsid w:val="00AE405F"/>
    <w:rsid w:val="00AE6D01"/>
    <w:rsid w:val="00AF0366"/>
    <w:rsid w:val="00AF0AAE"/>
    <w:rsid w:val="00AF2580"/>
    <w:rsid w:val="00AF42D3"/>
    <w:rsid w:val="00AF7950"/>
    <w:rsid w:val="00B02406"/>
    <w:rsid w:val="00B02DB8"/>
    <w:rsid w:val="00B04571"/>
    <w:rsid w:val="00B071BB"/>
    <w:rsid w:val="00B07F08"/>
    <w:rsid w:val="00B11DC5"/>
    <w:rsid w:val="00B16FD0"/>
    <w:rsid w:val="00B204FE"/>
    <w:rsid w:val="00B27749"/>
    <w:rsid w:val="00B32442"/>
    <w:rsid w:val="00B324F4"/>
    <w:rsid w:val="00B40E74"/>
    <w:rsid w:val="00B454C0"/>
    <w:rsid w:val="00B4592F"/>
    <w:rsid w:val="00B46BD5"/>
    <w:rsid w:val="00B54509"/>
    <w:rsid w:val="00B57A21"/>
    <w:rsid w:val="00B6365B"/>
    <w:rsid w:val="00B6372B"/>
    <w:rsid w:val="00B63972"/>
    <w:rsid w:val="00B7713D"/>
    <w:rsid w:val="00B83CED"/>
    <w:rsid w:val="00B86F8B"/>
    <w:rsid w:val="00B94B99"/>
    <w:rsid w:val="00B967C7"/>
    <w:rsid w:val="00BA5575"/>
    <w:rsid w:val="00BA6159"/>
    <w:rsid w:val="00BB0AF7"/>
    <w:rsid w:val="00BB1A4D"/>
    <w:rsid w:val="00BB1C04"/>
    <w:rsid w:val="00BB602F"/>
    <w:rsid w:val="00BB7302"/>
    <w:rsid w:val="00BD24D5"/>
    <w:rsid w:val="00BD3E1C"/>
    <w:rsid w:val="00BD7701"/>
    <w:rsid w:val="00BE0D61"/>
    <w:rsid w:val="00BE2040"/>
    <w:rsid w:val="00BE4105"/>
    <w:rsid w:val="00BE5083"/>
    <w:rsid w:val="00BE5708"/>
    <w:rsid w:val="00BF267E"/>
    <w:rsid w:val="00BF4916"/>
    <w:rsid w:val="00BF595B"/>
    <w:rsid w:val="00BF7172"/>
    <w:rsid w:val="00C06332"/>
    <w:rsid w:val="00C06736"/>
    <w:rsid w:val="00C10A28"/>
    <w:rsid w:val="00C126DF"/>
    <w:rsid w:val="00C1399B"/>
    <w:rsid w:val="00C14231"/>
    <w:rsid w:val="00C15A2C"/>
    <w:rsid w:val="00C169DA"/>
    <w:rsid w:val="00C16CCF"/>
    <w:rsid w:val="00C17174"/>
    <w:rsid w:val="00C17D69"/>
    <w:rsid w:val="00C22E7C"/>
    <w:rsid w:val="00C3130A"/>
    <w:rsid w:val="00C36B85"/>
    <w:rsid w:val="00C407DE"/>
    <w:rsid w:val="00C42A08"/>
    <w:rsid w:val="00C44632"/>
    <w:rsid w:val="00C450EF"/>
    <w:rsid w:val="00C46829"/>
    <w:rsid w:val="00C47047"/>
    <w:rsid w:val="00C54CFD"/>
    <w:rsid w:val="00C60777"/>
    <w:rsid w:val="00C621CD"/>
    <w:rsid w:val="00C64690"/>
    <w:rsid w:val="00C66311"/>
    <w:rsid w:val="00C6790A"/>
    <w:rsid w:val="00C77E9C"/>
    <w:rsid w:val="00C81043"/>
    <w:rsid w:val="00C86A31"/>
    <w:rsid w:val="00C9088E"/>
    <w:rsid w:val="00C914E5"/>
    <w:rsid w:val="00C91F30"/>
    <w:rsid w:val="00C926D6"/>
    <w:rsid w:val="00C928DE"/>
    <w:rsid w:val="00C96F2F"/>
    <w:rsid w:val="00CA095B"/>
    <w:rsid w:val="00CA4D40"/>
    <w:rsid w:val="00CA62AC"/>
    <w:rsid w:val="00CB0BCC"/>
    <w:rsid w:val="00CB5827"/>
    <w:rsid w:val="00CB5EE3"/>
    <w:rsid w:val="00CB69E7"/>
    <w:rsid w:val="00CB76F5"/>
    <w:rsid w:val="00CC0C2E"/>
    <w:rsid w:val="00CC78E6"/>
    <w:rsid w:val="00CC7AA4"/>
    <w:rsid w:val="00CD0210"/>
    <w:rsid w:val="00CD0CDD"/>
    <w:rsid w:val="00CD6362"/>
    <w:rsid w:val="00CE1BEA"/>
    <w:rsid w:val="00CE4E55"/>
    <w:rsid w:val="00CF05F5"/>
    <w:rsid w:val="00D01BC3"/>
    <w:rsid w:val="00D04225"/>
    <w:rsid w:val="00D04668"/>
    <w:rsid w:val="00D1006D"/>
    <w:rsid w:val="00D12811"/>
    <w:rsid w:val="00D135AE"/>
    <w:rsid w:val="00D1720A"/>
    <w:rsid w:val="00D20A6B"/>
    <w:rsid w:val="00D21729"/>
    <w:rsid w:val="00D2273B"/>
    <w:rsid w:val="00D23209"/>
    <w:rsid w:val="00D245BC"/>
    <w:rsid w:val="00D347B0"/>
    <w:rsid w:val="00D43F78"/>
    <w:rsid w:val="00D46E6E"/>
    <w:rsid w:val="00D476C4"/>
    <w:rsid w:val="00D5238B"/>
    <w:rsid w:val="00D52E96"/>
    <w:rsid w:val="00D530F4"/>
    <w:rsid w:val="00D56EC2"/>
    <w:rsid w:val="00D57016"/>
    <w:rsid w:val="00D6134E"/>
    <w:rsid w:val="00D6315B"/>
    <w:rsid w:val="00D634E8"/>
    <w:rsid w:val="00D64746"/>
    <w:rsid w:val="00D65D4A"/>
    <w:rsid w:val="00D6703C"/>
    <w:rsid w:val="00D67EC0"/>
    <w:rsid w:val="00D73042"/>
    <w:rsid w:val="00D76F46"/>
    <w:rsid w:val="00D77243"/>
    <w:rsid w:val="00D81AF5"/>
    <w:rsid w:val="00D8336B"/>
    <w:rsid w:val="00D85613"/>
    <w:rsid w:val="00D8713B"/>
    <w:rsid w:val="00D915C1"/>
    <w:rsid w:val="00D92C00"/>
    <w:rsid w:val="00D973A0"/>
    <w:rsid w:val="00D97D61"/>
    <w:rsid w:val="00DA3D6B"/>
    <w:rsid w:val="00DC077B"/>
    <w:rsid w:val="00DC6782"/>
    <w:rsid w:val="00DC6D32"/>
    <w:rsid w:val="00DD47D9"/>
    <w:rsid w:val="00DE0564"/>
    <w:rsid w:val="00DE24CF"/>
    <w:rsid w:val="00DF1E76"/>
    <w:rsid w:val="00DF79F3"/>
    <w:rsid w:val="00E02071"/>
    <w:rsid w:val="00E02F2F"/>
    <w:rsid w:val="00E05572"/>
    <w:rsid w:val="00E10BDB"/>
    <w:rsid w:val="00E14EB7"/>
    <w:rsid w:val="00E201AA"/>
    <w:rsid w:val="00E21E12"/>
    <w:rsid w:val="00E22385"/>
    <w:rsid w:val="00E247E9"/>
    <w:rsid w:val="00E24A99"/>
    <w:rsid w:val="00E378C5"/>
    <w:rsid w:val="00E41A3D"/>
    <w:rsid w:val="00E4445B"/>
    <w:rsid w:val="00E45599"/>
    <w:rsid w:val="00E45DD3"/>
    <w:rsid w:val="00E543A2"/>
    <w:rsid w:val="00E6085B"/>
    <w:rsid w:val="00E616E0"/>
    <w:rsid w:val="00E635A6"/>
    <w:rsid w:val="00E67EB6"/>
    <w:rsid w:val="00E70490"/>
    <w:rsid w:val="00E72CD2"/>
    <w:rsid w:val="00E72E47"/>
    <w:rsid w:val="00E75CAE"/>
    <w:rsid w:val="00E84BB8"/>
    <w:rsid w:val="00E923EA"/>
    <w:rsid w:val="00EA10D3"/>
    <w:rsid w:val="00EA1DF0"/>
    <w:rsid w:val="00EA301D"/>
    <w:rsid w:val="00EA69A0"/>
    <w:rsid w:val="00EA6BD4"/>
    <w:rsid w:val="00EA702E"/>
    <w:rsid w:val="00EB0F77"/>
    <w:rsid w:val="00EB249B"/>
    <w:rsid w:val="00EB36B4"/>
    <w:rsid w:val="00EB42C3"/>
    <w:rsid w:val="00EC1900"/>
    <w:rsid w:val="00EC3E33"/>
    <w:rsid w:val="00EC69B7"/>
    <w:rsid w:val="00ED2805"/>
    <w:rsid w:val="00ED54C9"/>
    <w:rsid w:val="00EE0DE9"/>
    <w:rsid w:val="00EE4F66"/>
    <w:rsid w:val="00EF0A02"/>
    <w:rsid w:val="00EF4279"/>
    <w:rsid w:val="00EF5DE0"/>
    <w:rsid w:val="00EF67C2"/>
    <w:rsid w:val="00EF740C"/>
    <w:rsid w:val="00F01B2A"/>
    <w:rsid w:val="00F02865"/>
    <w:rsid w:val="00F03B13"/>
    <w:rsid w:val="00F05355"/>
    <w:rsid w:val="00F05C3D"/>
    <w:rsid w:val="00F05F14"/>
    <w:rsid w:val="00F06A7A"/>
    <w:rsid w:val="00F14CB0"/>
    <w:rsid w:val="00F30056"/>
    <w:rsid w:val="00F35B8D"/>
    <w:rsid w:val="00F400BB"/>
    <w:rsid w:val="00F4337F"/>
    <w:rsid w:val="00F454F2"/>
    <w:rsid w:val="00F47057"/>
    <w:rsid w:val="00F51780"/>
    <w:rsid w:val="00F5405E"/>
    <w:rsid w:val="00F56546"/>
    <w:rsid w:val="00F57D7E"/>
    <w:rsid w:val="00F62137"/>
    <w:rsid w:val="00F63678"/>
    <w:rsid w:val="00F651A5"/>
    <w:rsid w:val="00F71213"/>
    <w:rsid w:val="00F75773"/>
    <w:rsid w:val="00F83CD7"/>
    <w:rsid w:val="00F85C52"/>
    <w:rsid w:val="00F87192"/>
    <w:rsid w:val="00F95348"/>
    <w:rsid w:val="00FA0A1C"/>
    <w:rsid w:val="00FA24FD"/>
    <w:rsid w:val="00FA4DDE"/>
    <w:rsid w:val="00FA604A"/>
    <w:rsid w:val="00FB0B59"/>
    <w:rsid w:val="00FC3F0B"/>
    <w:rsid w:val="00FC3FB5"/>
    <w:rsid w:val="00FC7C98"/>
    <w:rsid w:val="00FD0C9D"/>
    <w:rsid w:val="00FD1F1B"/>
    <w:rsid w:val="00FD231A"/>
    <w:rsid w:val="00FD2CCD"/>
    <w:rsid w:val="00FD4F4F"/>
    <w:rsid w:val="00FE0DC2"/>
    <w:rsid w:val="00FE1065"/>
    <w:rsid w:val="00FE4997"/>
    <w:rsid w:val="00FF52A5"/>
    <w:rsid w:val="00FF6FAF"/>
    <w:rsid w:val="00FF7C12"/>
    <w:rsid w:val="02EB6CBD"/>
    <w:rsid w:val="378E2459"/>
    <w:rsid w:val="3D028891"/>
    <w:rsid w:val="42F4DA85"/>
    <w:rsid w:val="4606149D"/>
    <w:rsid w:val="4F5CE65F"/>
    <w:rsid w:val="50E3DD21"/>
    <w:rsid w:val="5C6B258C"/>
    <w:rsid w:val="7A81D343"/>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C18DE"/>
  <w15:docId w15:val="{979E69F1-1A7B-487C-BD94-FBF25CBD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DF0"/>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eastAsia="it-IT"/>
    </w:rPr>
  </w:style>
  <w:style w:type="paragraph" w:styleId="Heading1">
    <w:name w:val="heading 1"/>
    <w:aliases w:val="- 1st Order Heading,.,1 heading 1,ALK_K1,H1,H11,H111,H112,H113,H12,H121,H122,H123,H13,H131,H132,H14,H141,H142,H15,H151,H152,H16,H161,H162,H17,H18,H19,HEADING 1,HEADING1,Hoofdstuk,L,L1,Modulo,Primo titolo,Titolo 0,X.,headmain,section,§,H133"/>
    <w:basedOn w:val="Normal"/>
    <w:next w:val="Normal"/>
    <w:link w:val="Heading1Char"/>
    <w:qFormat/>
    <w:rsid w:val="00EA1DF0"/>
    <w:pPr>
      <w:numPr>
        <w:numId w:val="1"/>
      </w:numPr>
      <w:tabs>
        <w:tab w:val="left" w:pos="851"/>
      </w:tabs>
      <w:overflowPunct/>
      <w:autoSpaceDE/>
      <w:autoSpaceDN/>
      <w:adjustRightInd/>
      <w:spacing w:before="240" w:after="120" w:line="360" w:lineRule="atLeast"/>
      <w:textAlignment w:val="auto"/>
      <w:outlineLvl w:val="0"/>
    </w:pPr>
    <w:rPr>
      <w:b/>
      <w:caps/>
    </w:rPr>
  </w:style>
  <w:style w:type="paragraph" w:styleId="Heading2">
    <w:name w:val="heading 2"/>
    <w:aliases w:val="2,2 headline,2 headline1,2 headline2,2 headline3,21,211,212,213,214,A.B.C.,A.B.C.1,A.B.C.2,A.B.C.3,Chapter Number/Appendix Letter,Heading 2subnumbered,Reset numbering,chn,h,h2,h21,h22,h23,h5,h6,h7,h8,heading 2,heading 21,heading 22,X.1,X.X"/>
    <w:basedOn w:val="Normal"/>
    <w:next w:val="Normal"/>
    <w:link w:val="Heading2Char"/>
    <w:autoRedefine/>
    <w:qFormat/>
    <w:rsid w:val="00EA1DF0"/>
    <w:pPr>
      <w:keepNext/>
      <w:numPr>
        <w:ilvl w:val="1"/>
        <w:numId w:val="1"/>
      </w:numPr>
      <w:overflowPunct/>
      <w:autoSpaceDE/>
      <w:autoSpaceDN/>
      <w:adjustRightInd/>
      <w:spacing w:before="120" w:after="120" w:line="360" w:lineRule="atLeast"/>
      <w:textAlignment w:val="auto"/>
      <w:outlineLvl w:val="1"/>
    </w:pPr>
    <w:rPr>
      <w:rFonts w:cs="Arial"/>
      <w:b/>
    </w:rPr>
  </w:style>
  <w:style w:type="paragraph" w:styleId="Heading3">
    <w:name w:val="heading 3"/>
    <w:aliases w:val=".1.1,CAFC Heading 3,HEADING 3,Heading 3DBM,Heading 3DBM1,Section,Titolo 3 Carattere Carattere,Underrubrik2,X.X.X,§1.1.1.,Subparagraaf,Title 3,§1.1.1,H3,Page SS Titolo 3,Heading 3(war),h3,Titolo 3 Carattere,Titolo 3 Carattere2,Char,Sotto-oggett"/>
    <w:basedOn w:val="Normal"/>
    <w:next w:val="Normal"/>
    <w:link w:val="Heading3Char"/>
    <w:autoRedefine/>
    <w:qFormat/>
    <w:rsid w:val="00EA1DF0"/>
    <w:pPr>
      <w:keepNext/>
      <w:numPr>
        <w:ilvl w:val="2"/>
        <w:numId w:val="1"/>
      </w:numPr>
      <w:tabs>
        <w:tab w:val="left" w:pos="851"/>
      </w:tabs>
      <w:overflowPunct/>
      <w:autoSpaceDE/>
      <w:autoSpaceDN/>
      <w:adjustRightInd/>
      <w:spacing w:before="120" w:after="120" w:line="360" w:lineRule="atLeast"/>
      <w:textAlignment w:val="auto"/>
      <w:outlineLvl w:val="2"/>
    </w:pPr>
    <w:rPr>
      <w:b/>
    </w:rPr>
  </w:style>
  <w:style w:type="paragraph" w:styleId="Heading4">
    <w:name w:val="heading 4"/>
    <w:aliases w:val="Heading 4DBM,Titolo 4 via,§1.1.1.1.,§1.1.1.1,Title 4,. (A.),. (1.1.1.1),DNV-H4,h4,Heading 4 Char1,Heading 4 Char Char,Heading 4 Char1 Char Char,Heading 4 Char Char Char Char,Heading 4 Char Char1,Appendix-1,A201,A2011,.1.1.1,.1.2.1,TITOLO 4,C H"/>
    <w:basedOn w:val="Normal"/>
    <w:link w:val="Heading4Char"/>
    <w:autoRedefine/>
    <w:qFormat/>
    <w:rsid w:val="00EA1DF0"/>
    <w:pPr>
      <w:keepNext/>
      <w:numPr>
        <w:ilvl w:val="3"/>
        <w:numId w:val="1"/>
      </w:numPr>
      <w:tabs>
        <w:tab w:val="left" w:pos="851"/>
      </w:tabs>
      <w:overflowPunct/>
      <w:autoSpaceDE/>
      <w:autoSpaceDN/>
      <w:adjustRightInd/>
      <w:spacing w:before="120" w:after="120" w:line="360" w:lineRule="atLeast"/>
      <w:textAlignment w:val="auto"/>
      <w:outlineLvl w:val="3"/>
    </w:pPr>
    <w:rPr>
      <w:u w:val="single"/>
    </w:rPr>
  </w:style>
  <w:style w:type="paragraph" w:styleId="Heading5">
    <w:name w:val="heading 5"/>
    <w:aliases w:val="D Head,Block Label,Capitolo,Titolo 5 via,. (1.),Title 5,.4.3.2.1,DNV-H5,Appendix-2,OG Appendix,Heading 5.§1.1.1.1.1."/>
    <w:basedOn w:val="Normal"/>
    <w:next w:val="Normal"/>
    <w:link w:val="Heading5Char"/>
    <w:qFormat/>
    <w:rsid w:val="00EA1DF0"/>
    <w:pPr>
      <w:numPr>
        <w:ilvl w:val="4"/>
        <w:numId w:val="1"/>
      </w:numPr>
      <w:tabs>
        <w:tab w:val="left" w:pos="851"/>
      </w:tabs>
      <w:overflowPunct/>
      <w:autoSpaceDE/>
      <w:autoSpaceDN/>
      <w:adjustRightInd/>
      <w:spacing w:before="240" w:line="360" w:lineRule="atLeast"/>
      <w:textAlignment w:val="auto"/>
      <w:outlineLvl w:val="4"/>
    </w:pPr>
    <w:rPr>
      <w:b/>
    </w:rPr>
  </w:style>
  <w:style w:type="paragraph" w:styleId="Heading6">
    <w:name w:val="heading 6"/>
    <w:aliases w:val="HEAD 1,Sottocapitolo,. (a.),Title 6,Char3,DNV-H6,Appendix-3,OG Distribution,Italic,Bold heading,cv1,cv11,Heading 6 Char1,Heading 6 Char Char, Char3"/>
    <w:basedOn w:val="Normal"/>
    <w:next w:val="Normal"/>
    <w:link w:val="Heading6Char"/>
    <w:qFormat/>
    <w:rsid w:val="00EA1DF0"/>
    <w:pPr>
      <w:numPr>
        <w:ilvl w:val="5"/>
        <w:numId w:val="1"/>
      </w:numPr>
      <w:tabs>
        <w:tab w:val="left" w:pos="851"/>
      </w:tabs>
      <w:overflowPunct/>
      <w:autoSpaceDE/>
      <w:autoSpaceDN/>
      <w:adjustRightInd/>
      <w:spacing w:before="240" w:line="360" w:lineRule="atLeast"/>
      <w:textAlignment w:val="auto"/>
      <w:outlineLvl w:val="5"/>
    </w:pPr>
    <w:rPr>
      <w:b/>
    </w:rPr>
  </w:style>
  <w:style w:type="paragraph" w:styleId="Heading7">
    <w:name w:val="heading 7"/>
    <w:aliases w:val="HEAD 2,Paragrafo,Title 7,numbered list,Char2,Annexes,DNV-H7,Not in Use,Itallics,Italics, Char2"/>
    <w:basedOn w:val="Normal"/>
    <w:next w:val="Normal"/>
    <w:link w:val="Heading7Char"/>
    <w:qFormat/>
    <w:rsid w:val="00EA1DF0"/>
    <w:pPr>
      <w:numPr>
        <w:ilvl w:val="6"/>
        <w:numId w:val="1"/>
      </w:numPr>
      <w:tabs>
        <w:tab w:val="left" w:pos="851"/>
      </w:tabs>
      <w:overflowPunct/>
      <w:autoSpaceDE/>
      <w:autoSpaceDN/>
      <w:adjustRightInd/>
      <w:spacing w:before="240" w:line="360" w:lineRule="atLeast"/>
      <w:textAlignment w:val="auto"/>
      <w:outlineLvl w:val="6"/>
    </w:pPr>
    <w:rPr>
      <w:b/>
    </w:rPr>
  </w:style>
  <w:style w:type="paragraph" w:styleId="Heading8">
    <w:name w:val="heading 8"/>
    <w:aliases w:val="Sottoparagrafo,Title 8,Appendix 1st,Char1,Annexe N° ...,DNV-H8,not In use, Char1"/>
    <w:basedOn w:val="Normal"/>
    <w:next w:val="Normal"/>
    <w:link w:val="Heading8Char"/>
    <w:qFormat/>
    <w:rsid w:val="00EA1DF0"/>
    <w:pPr>
      <w:numPr>
        <w:ilvl w:val="7"/>
        <w:numId w:val="1"/>
      </w:numPr>
      <w:tabs>
        <w:tab w:val="left" w:pos="851"/>
      </w:tabs>
      <w:overflowPunct/>
      <w:autoSpaceDE/>
      <w:autoSpaceDN/>
      <w:adjustRightInd/>
      <w:spacing w:before="240" w:line="360" w:lineRule="atLeast"/>
      <w:textAlignment w:val="auto"/>
      <w:outlineLvl w:val="7"/>
    </w:pPr>
    <w:rPr>
      <w:b/>
    </w:rPr>
  </w:style>
  <w:style w:type="paragraph" w:styleId="Heading9">
    <w:name w:val="heading 9"/>
    <w:aliases w:val="headappen,Definizioni,Title 9,Appendices,DNV-H9,Not in use"/>
    <w:basedOn w:val="Normal"/>
    <w:next w:val="Normal"/>
    <w:link w:val="Heading9Char"/>
    <w:qFormat/>
    <w:rsid w:val="00EA1DF0"/>
    <w:pPr>
      <w:numPr>
        <w:ilvl w:val="8"/>
        <w:numId w:val="1"/>
      </w:numPr>
      <w:tabs>
        <w:tab w:val="left" w:pos="851"/>
      </w:tabs>
      <w:overflowPunct/>
      <w:autoSpaceDE/>
      <w:autoSpaceDN/>
      <w:adjustRightInd/>
      <w:spacing w:before="240" w:line="360" w:lineRule="atLeast"/>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1,Reference number"/>
    <w:basedOn w:val="Normal"/>
    <w:link w:val="FooterChar"/>
    <w:rsid w:val="00EA1DF0"/>
    <w:pPr>
      <w:tabs>
        <w:tab w:val="center" w:pos="4153"/>
        <w:tab w:val="right" w:pos="8306"/>
      </w:tabs>
    </w:pPr>
  </w:style>
  <w:style w:type="character" w:customStyle="1" w:styleId="FooterChar">
    <w:name w:val="Footer Char"/>
    <w:aliases w:val="Footer1 Char,Reference number Char"/>
    <w:basedOn w:val="DefaultParagraphFont"/>
    <w:link w:val="Footer"/>
    <w:rsid w:val="00EA1DF0"/>
    <w:rPr>
      <w:rFonts w:ascii="Arial" w:eastAsia="Times New Roman" w:hAnsi="Arial" w:cs="Times New Roman"/>
      <w:noProof/>
      <w:sz w:val="20"/>
      <w:szCs w:val="20"/>
      <w:lang w:eastAsia="it-IT"/>
    </w:rPr>
  </w:style>
  <w:style w:type="paragraph" w:customStyle="1" w:styleId="NOMEPROGETTO">
    <w:name w:val="NOME_PROGETTO"/>
    <w:basedOn w:val="Normal"/>
    <w:uiPriority w:val="99"/>
    <w:rsid w:val="00EA1DF0"/>
    <w:pPr>
      <w:overflowPunct/>
      <w:autoSpaceDE/>
      <w:autoSpaceDN/>
      <w:adjustRightInd/>
      <w:jc w:val="center"/>
      <w:textAlignment w:val="auto"/>
    </w:pPr>
    <w:rPr>
      <w:rFonts w:ascii="Verdana" w:hAnsi="Verdana" w:cs="Verdana"/>
      <w:b/>
      <w:bCs/>
      <w:sz w:val="32"/>
      <w:szCs w:val="32"/>
      <w:lang w:eastAsia="en-US"/>
    </w:rPr>
  </w:style>
  <w:style w:type="paragraph" w:customStyle="1" w:styleId="TITOLODELDOCUMENTO">
    <w:name w:val="TITOLO_DEL_DOCUMENTO"/>
    <w:basedOn w:val="Normal"/>
    <w:uiPriority w:val="99"/>
    <w:rsid w:val="00EA1DF0"/>
    <w:pPr>
      <w:overflowPunct/>
      <w:autoSpaceDE/>
      <w:autoSpaceDN/>
      <w:adjustRightInd/>
      <w:jc w:val="center"/>
      <w:textAlignment w:val="auto"/>
    </w:pPr>
    <w:rPr>
      <w:rFonts w:ascii="Verdana" w:hAnsi="Verdana" w:cs="Verdana"/>
      <w:sz w:val="28"/>
      <w:szCs w:val="28"/>
      <w:lang w:eastAsia="en-US"/>
    </w:rPr>
  </w:style>
  <w:style w:type="character" w:customStyle="1" w:styleId="Heading1Char">
    <w:name w:val="Heading 1 Char"/>
    <w:aliases w:val="- 1st Order Heading Char,. Char,1 heading 1 Char,ALK_K1 Char,H1 Char,H11 Char,H111 Char,H112 Char,H113 Char,H12 Char,H121 Char,H122 Char,H123 Char,H13 Char,H131 Char,H132 Char,H14 Char,H141 Char,H142 Char,H15 Char,H151 Char,H152 Char"/>
    <w:basedOn w:val="DefaultParagraphFont"/>
    <w:link w:val="Heading1"/>
    <w:rsid w:val="00EA1DF0"/>
    <w:rPr>
      <w:rFonts w:ascii="Arial" w:eastAsia="Times New Roman" w:hAnsi="Arial" w:cs="Times New Roman"/>
      <w:b/>
      <w:caps/>
      <w:sz w:val="20"/>
      <w:szCs w:val="20"/>
      <w:lang w:eastAsia="it-IT"/>
    </w:rPr>
  </w:style>
  <w:style w:type="character" w:customStyle="1" w:styleId="Heading2Char">
    <w:name w:val="Heading 2 Char"/>
    <w:aliases w:val="2 Char,2 headline Char,2 headline1 Char,2 headline2 Char,2 headline3 Char,21 Char,211 Char,212 Char,213 Char,214 Char,A.B.C. Char,A.B.C.1 Char,A.B.C.2 Char,A.B.C.3 Char,Chapter Number/Appendix Letter Char,Heading 2subnumbered Char,h Char"/>
    <w:basedOn w:val="DefaultParagraphFont"/>
    <w:link w:val="Heading2"/>
    <w:rsid w:val="00EA1DF0"/>
    <w:rPr>
      <w:rFonts w:ascii="Arial" w:eastAsia="Times New Roman" w:hAnsi="Arial" w:cs="Arial"/>
      <w:b/>
      <w:sz w:val="20"/>
      <w:szCs w:val="20"/>
      <w:lang w:eastAsia="it-IT"/>
    </w:rPr>
  </w:style>
  <w:style w:type="character" w:customStyle="1" w:styleId="Heading3Char">
    <w:name w:val="Heading 3 Char"/>
    <w:aliases w:val=".1.1 Char,CAFC Heading 3 Char,HEADING 3 Char,Heading 3DBM Char,Heading 3DBM1 Char,Section Char,Titolo 3 Carattere Carattere Char,Underrubrik2 Char,X.X.X Char,§1.1.1. Char,Subparagraaf Char,Title 3 Char,§1.1.1 Char,H3 Char,h3 Char"/>
    <w:basedOn w:val="DefaultParagraphFont"/>
    <w:link w:val="Heading3"/>
    <w:rsid w:val="00EA1DF0"/>
    <w:rPr>
      <w:rFonts w:ascii="Arial" w:eastAsia="Times New Roman" w:hAnsi="Arial" w:cs="Times New Roman"/>
      <w:b/>
      <w:sz w:val="20"/>
      <w:szCs w:val="20"/>
      <w:lang w:eastAsia="it-IT"/>
    </w:rPr>
  </w:style>
  <w:style w:type="character" w:customStyle="1" w:styleId="Heading4Char">
    <w:name w:val="Heading 4 Char"/>
    <w:aliases w:val="Heading 4DBM Char,Titolo 4 via Char,§1.1.1.1. Char,§1.1.1.1 Char,Title 4 Char,. (A.) Char,. (1.1.1.1) Char,DNV-H4 Char,h4 Char,Heading 4 Char1 Char,Heading 4 Char Char Char,Heading 4 Char1 Char Char Char,Heading 4 Char Char Char Char Char"/>
    <w:basedOn w:val="DefaultParagraphFont"/>
    <w:link w:val="Heading4"/>
    <w:rsid w:val="00EA1DF0"/>
    <w:rPr>
      <w:rFonts w:ascii="Arial" w:eastAsia="Times New Roman" w:hAnsi="Arial" w:cs="Times New Roman"/>
      <w:sz w:val="20"/>
      <w:szCs w:val="20"/>
      <w:u w:val="single"/>
      <w:lang w:eastAsia="it-IT"/>
    </w:rPr>
  </w:style>
  <w:style w:type="character" w:customStyle="1" w:styleId="Heading5Char">
    <w:name w:val="Heading 5 Char"/>
    <w:aliases w:val="D Head Char,Block Label Char,Capitolo Char,Titolo 5 via Char,. (1.) Char,Title 5 Char,.4.3.2.1 Char,DNV-H5 Char,Appendix-2 Char,OG Appendix Char,Heading 5.§1.1.1.1.1. Char"/>
    <w:basedOn w:val="DefaultParagraphFont"/>
    <w:link w:val="Heading5"/>
    <w:rsid w:val="00EA1DF0"/>
    <w:rPr>
      <w:rFonts w:ascii="Arial" w:eastAsia="Times New Roman" w:hAnsi="Arial" w:cs="Times New Roman"/>
      <w:b/>
      <w:sz w:val="20"/>
      <w:szCs w:val="20"/>
      <w:lang w:eastAsia="it-IT"/>
    </w:rPr>
  </w:style>
  <w:style w:type="character" w:customStyle="1" w:styleId="Heading6Char">
    <w:name w:val="Heading 6 Char"/>
    <w:aliases w:val="HEAD 1 Char,Sottocapitolo Char,. (a.) Char,Title 6 Char,Char3 Char,DNV-H6 Char,Appendix-3 Char,OG Distribution Char,Italic Char,Bold heading Char,cv1 Char,cv11 Char,Heading 6 Char1 Char,Heading 6 Char Char Char, Char3 Char"/>
    <w:basedOn w:val="DefaultParagraphFont"/>
    <w:link w:val="Heading6"/>
    <w:rsid w:val="00EA1DF0"/>
    <w:rPr>
      <w:rFonts w:ascii="Arial" w:eastAsia="Times New Roman" w:hAnsi="Arial" w:cs="Times New Roman"/>
      <w:b/>
      <w:sz w:val="20"/>
      <w:szCs w:val="20"/>
      <w:lang w:eastAsia="it-IT"/>
    </w:rPr>
  </w:style>
  <w:style w:type="character" w:customStyle="1" w:styleId="Heading7Char">
    <w:name w:val="Heading 7 Char"/>
    <w:aliases w:val="HEAD 2 Char,Paragrafo Char,Title 7 Char,numbered list Char,Char2 Char,Annexes Char,DNV-H7 Char,Not in Use Char,Itallics Char,Italics Char, Char2 Char"/>
    <w:basedOn w:val="DefaultParagraphFont"/>
    <w:link w:val="Heading7"/>
    <w:rsid w:val="00EA1DF0"/>
    <w:rPr>
      <w:rFonts w:ascii="Arial" w:eastAsia="Times New Roman" w:hAnsi="Arial" w:cs="Times New Roman"/>
      <w:b/>
      <w:sz w:val="20"/>
      <w:szCs w:val="20"/>
      <w:lang w:eastAsia="it-IT"/>
    </w:rPr>
  </w:style>
  <w:style w:type="character" w:customStyle="1" w:styleId="Heading8Char">
    <w:name w:val="Heading 8 Char"/>
    <w:aliases w:val="Sottoparagrafo Char,Title 8 Char,Appendix 1st Char,Char1 Char,Annexe N° ... Char,DNV-H8 Char,not In use Char, Char1 Char"/>
    <w:basedOn w:val="DefaultParagraphFont"/>
    <w:link w:val="Heading8"/>
    <w:rsid w:val="00EA1DF0"/>
    <w:rPr>
      <w:rFonts w:ascii="Arial" w:eastAsia="Times New Roman" w:hAnsi="Arial" w:cs="Times New Roman"/>
      <w:b/>
      <w:sz w:val="20"/>
      <w:szCs w:val="20"/>
      <w:lang w:eastAsia="it-IT"/>
    </w:rPr>
  </w:style>
  <w:style w:type="character" w:customStyle="1" w:styleId="Heading9Char">
    <w:name w:val="Heading 9 Char"/>
    <w:aliases w:val="headappen Char,Definizioni Char,Title 9 Char,Appendices Char,DNV-H9 Char,Not in use Char"/>
    <w:basedOn w:val="DefaultParagraphFont"/>
    <w:link w:val="Heading9"/>
    <w:rsid w:val="00EA1DF0"/>
    <w:rPr>
      <w:rFonts w:ascii="Arial" w:eastAsia="Times New Roman" w:hAnsi="Arial" w:cs="Times New Roman"/>
      <w:b/>
      <w:sz w:val="20"/>
      <w:szCs w:val="20"/>
      <w:lang w:eastAsia="it-IT"/>
    </w:rPr>
  </w:style>
  <w:style w:type="paragraph" w:customStyle="1" w:styleId="Default">
    <w:name w:val="Default"/>
    <w:rsid w:val="00AE6D01"/>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976AD5"/>
    <w:pPr>
      <w:spacing w:after="120"/>
    </w:pPr>
  </w:style>
  <w:style w:type="character" w:customStyle="1" w:styleId="BodyTextChar">
    <w:name w:val="Body Text Char"/>
    <w:basedOn w:val="DefaultParagraphFont"/>
    <w:link w:val="BodyText"/>
    <w:rsid w:val="00976AD5"/>
    <w:rPr>
      <w:rFonts w:ascii="Arial" w:eastAsia="Times New Roman" w:hAnsi="Arial" w:cs="Times New Roman"/>
      <w:noProof/>
      <w:sz w:val="20"/>
      <w:szCs w:val="20"/>
      <w:lang w:eastAsia="it-IT"/>
    </w:rPr>
  </w:style>
  <w:style w:type="paragraph" w:customStyle="1" w:styleId="NORMBULLET">
    <w:name w:val="NORM BULLET"/>
    <w:basedOn w:val="ListParagraph"/>
    <w:link w:val="NORMBULLETChar"/>
    <w:qFormat/>
    <w:rsid w:val="00976AD5"/>
    <w:pPr>
      <w:numPr>
        <w:numId w:val="4"/>
      </w:numPr>
      <w:spacing w:after="120" w:line="276" w:lineRule="auto"/>
    </w:pPr>
    <w:rPr>
      <w:rFonts w:ascii="Verdana" w:hAnsi="Verdana" w:cs="Verdana"/>
      <w:lang w:val="en-US" w:eastAsia="en-US"/>
    </w:rPr>
  </w:style>
  <w:style w:type="character" w:customStyle="1" w:styleId="NORMBULLETChar">
    <w:name w:val="NORM BULLET Char"/>
    <w:link w:val="NORMBULLET"/>
    <w:rsid w:val="00976AD5"/>
    <w:rPr>
      <w:rFonts w:ascii="Verdana" w:eastAsia="Times New Roman" w:hAnsi="Verdana" w:cs="Verdana"/>
      <w:noProof/>
      <w:sz w:val="20"/>
      <w:szCs w:val="20"/>
      <w:lang w:val="en-US"/>
    </w:rPr>
  </w:style>
  <w:style w:type="paragraph" w:styleId="ListParagraph">
    <w:name w:val="List Paragraph"/>
    <w:aliases w:val="Body text,Reference list,Bullets H1/2,CAFC Bullets,List P1,Casella di testo,Ithaca Bullets,Bullet Points,Nawa Bullets,Beran Bullets,Titolo  3,PD_Bullet,Paragrafo elenco1,Figures,LIST,Paragraph Indent"/>
    <w:basedOn w:val="Normal"/>
    <w:link w:val="ListParagraphChar"/>
    <w:uiPriority w:val="1"/>
    <w:qFormat/>
    <w:rsid w:val="00976AD5"/>
    <w:pPr>
      <w:ind w:left="720"/>
      <w:contextualSpacing/>
    </w:pPr>
  </w:style>
  <w:style w:type="character" w:customStyle="1" w:styleId="ListParagraphChar">
    <w:name w:val="List Paragraph Char"/>
    <w:aliases w:val="Body text Char,Reference list Char,Bullets H1/2 Char,CAFC Bullets Char,List P1 Char,Casella di testo Char,Ithaca Bullets Char,Bullet Points Char,Nawa Bullets Char,Beran Bullets Char,Titolo  3 Char,PD_Bullet Char,Figures Char"/>
    <w:link w:val="ListParagraph"/>
    <w:uiPriority w:val="1"/>
    <w:locked/>
    <w:rsid w:val="00976AD5"/>
    <w:rPr>
      <w:rFonts w:ascii="Arial" w:eastAsia="Times New Roman" w:hAnsi="Arial" w:cs="Times New Roman"/>
      <w:noProof/>
      <w:sz w:val="20"/>
      <w:szCs w:val="20"/>
      <w:lang w:eastAsia="it-IT"/>
    </w:rPr>
  </w:style>
  <w:style w:type="paragraph" w:styleId="Caption">
    <w:name w:val="caption"/>
    <w:aliases w:val="Didascalia Carattere,Didascalia Carattere1 Carattere,Didascalia Carattere Carattere Carattere,DNV-cap,Caption Char,Didascalia Carattere Char, Carattere,Légende Car,Caption_ARGOSS,Carattere,Caption T,riferimento,Titl,caption ambra"/>
    <w:basedOn w:val="Normal"/>
    <w:next w:val="Normal"/>
    <w:link w:val="CaptionChar1"/>
    <w:unhideWhenUsed/>
    <w:qFormat/>
    <w:rsid w:val="00976AD5"/>
    <w:rPr>
      <w:b/>
      <w:bCs/>
      <w:lang w:val="en-US"/>
    </w:rPr>
  </w:style>
  <w:style w:type="character" w:customStyle="1" w:styleId="CaptionChar1">
    <w:name w:val="Caption Char1"/>
    <w:aliases w:val="Didascalia Carattere Char1,Didascalia Carattere1 Carattere Char,Didascalia Carattere Carattere Carattere Char,DNV-cap Char,Caption Char Char,Didascalia Carattere Char Char, Carattere Char,Légende Car Char,Caption_ARGOSS Char,Carattere Char"/>
    <w:link w:val="Caption"/>
    <w:locked/>
    <w:rsid w:val="00976AD5"/>
    <w:rPr>
      <w:rFonts w:ascii="Arial" w:eastAsia="Times New Roman" w:hAnsi="Arial" w:cs="Times New Roman"/>
      <w:b/>
      <w:bCs/>
      <w:sz w:val="20"/>
      <w:szCs w:val="20"/>
      <w:lang w:val="en-US" w:eastAsia="it-IT"/>
    </w:rPr>
  </w:style>
  <w:style w:type="paragraph" w:styleId="BalloonText">
    <w:name w:val="Balloon Text"/>
    <w:basedOn w:val="Normal"/>
    <w:link w:val="BalloonTextChar"/>
    <w:uiPriority w:val="99"/>
    <w:semiHidden/>
    <w:unhideWhenUsed/>
    <w:rsid w:val="007A39FB"/>
    <w:rPr>
      <w:rFonts w:ascii="Tahoma" w:hAnsi="Tahoma" w:cs="Tahoma"/>
      <w:sz w:val="16"/>
      <w:szCs w:val="16"/>
    </w:rPr>
  </w:style>
  <w:style w:type="character" w:customStyle="1" w:styleId="BalloonTextChar">
    <w:name w:val="Balloon Text Char"/>
    <w:basedOn w:val="DefaultParagraphFont"/>
    <w:link w:val="BalloonText"/>
    <w:uiPriority w:val="99"/>
    <w:semiHidden/>
    <w:rsid w:val="007A39FB"/>
    <w:rPr>
      <w:rFonts w:ascii="Tahoma" w:eastAsia="Times New Roman" w:hAnsi="Tahoma" w:cs="Tahoma"/>
      <w:noProof/>
      <w:sz w:val="16"/>
      <w:szCs w:val="16"/>
      <w:lang w:eastAsia="it-IT"/>
    </w:rPr>
  </w:style>
  <w:style w:type="paragraph" w:customStyle="1" w:styleId="indent1">
    <w:name w:val="indent1"/>
    <w:basedOn w:val="Normal"/>
    <w:rsid w:val="007F2A4A"/>
    <w:pPr>
      <w:overflowPunct/>
      <w:autoSpaceDE/>
      <w:autoSpaceDN/>
      <w:adjustRightInd/>
      <w:spacing w:after="240"/>
      <w:ind w:left="720"/>
      <w:jc w:val="lowKashida"/>
      <w:textAlignment w:val="auto"/>
    </w:pPr>
    <w:rPr>
      <w:rFonts w:cs="Traditional Arabic"/>
      <w:szCs w:val="24"/>
      <w:lang w:eastAsia="en-GB"/>
    </w:rPr>
  </w:style>
  <w:style w:type="paragraph" w:styleId="BodyText2">
    <w:name w:val="Body Text 2"/>
    <w:basedOn w:val="Normal"/>
    <w:link w:val="BodyText2Char"/>
    <w:rsid w:val="00583297"/>
    <w:pPr>
      <w:overflowPunct/>
      <w:autoSpaceDE/>
      <w:autoSpaceDN/>
      <w:adjustRightInd/>
      <w:spacing w:after="120" w:line="480" w:lineRule="auto"/>
      <w:jc w:val="left"/>
      <w:textAlignment w:val="auto"/>
    </w:pPr>
    <w:rPr>
      <w:rFonts w:ascii="Verdana" w:eastAsia="Calibri" w:hAnsi="Verdana"/>
      <w:sz w:val="16"/>
      <w:szCs w:val="22"/>
      <w:lang w:val="it-IT" w:eastAsia="en-US"/>
    </w:rPr>
  </w:style>
  <w:style w:type="character" w:customStyle="1" w:styleId="BodyText2Char">
    <w:name w:val="Body Text 2 Char"/>
    <w:basedOn w:val="DefaultParagraphFont"/>
    <w:link w:val="BodyText2"/>
    <w:rsid w:val="00583297"/>
    <w:rPr>
      <w:rFonts w:ascii="Verdana" w:eastAsia="Calibri" w:hAnsi="Verdana" w:cs="Times New Roman"/>
      <w:sz w:val="16"/>
      <w:lang w:val="it-IT"/>
    </w:rPr>
  </w:style>
  <w:style w:type="paragraph" w:styleId="Revision">
    <w:name w:val="Revision"/>
    <w:hidden/>
    <w:uiPriority w:val="99"/>
    <w:semiHidden/>
    <w:rsid w:val="00B11DC5"/>
    <w:pPr>
      <w:spacing w:after="0" w:line="240" w:lineRule="auto"/>
    </w:pPr>
    <w:rPr>
      <w:rFonts w:ascii="Arial" w:eastAsia="Times New Roman" w:hAnsi="Arial" w:cs="Times New Roman"/>
      <w:noProof/>
      <w:sz w:val="20"/>
      <w:szCs w:val="20"/>
      <w:lang w:eastAsia="it-IT"/>
    </w:rPr>
  </w:style>
  <w:style w:type="paragraph" w:customStyle="1" w:styleId="RIENTRO">
    <w:name w:val="RIENTRO"/>
    <w:basedOn w:val="Normal"/>
    <w:rsid w:val="00C86A31"/>
    <w:pPr>
      <w:tabs>
        <w:tab w:val="left" w:pos="1134"/>
      </w:tabs>
      <w:overflowPunct/>
      <w:autoSpaceDE/>
      <w:autoSpaceDN/>
      <w:adjustRightInd/>
      <w:spacing w:after="120"/>
      <w:ind w:left="680"/>
      <w:jc w:val="left"/>
      <w:textAlignment w:val="auto"/>
    </w:pPr>
    <w:rPr>
      <w:rFonts w:cs="Arial"/>
      <w:sz w:val="22"/>
      <w:szCs w:val="22"/>
      <w:lang w:eastAsia="en-US"/>
    </w:rPr>
  </w:style>
  <w:style w:type="paragraph" w:customStyle="1" w:styleId="Retrait1">
    <w:name w:val="Retrait1"/>
    <w:basedOn w:val="Normal"/>
    <w:autoRedefine/>
    <w:rsid w:val="00C86A31"/>
    <w:pPr>
      <w:overflowPunct/>
      <w:autoSpaceDE/>
      <w:autoSpaceDN/>
      <w:adjustRightInd/>
      <w:spacing w:before="120"/>
      <w:textAlignment w:val="auto"/>
    </w:pPr>
    <w:rPr>
      <w:sz w:val="22"/>
      <w:lang w:eastAsia="en-US"/>
    </w:rPr>
  </w:style>
  <w:style w:type="paragraph" w:styleId="Header">
    <w:name w:val="header"/>
    <w:basedOn w:val="Normal"/>
    <w:link w:val="HeaderChar"/>
    <w:uiPriority w:val="99"/>
    <w:unhideWhenUsed/>
    <w:rsid w:val="001F6659"/>
    <w:pPr>
      <w:tabs>
        <w:tab w:val="center" w:pos="4153"/>
        <w:tab w:val="right" w:pos="8306"/>
      </w:tabs>
    </w:pPr>
  </w:style>
  <w:style w:type="character" w:customStyle="1" w:styleId="HeaderChar">
    <w:name w:val="Header Char"/>
    <w:basedOn w:val="DefaultParagraphFont"/>
    <w:link w:val="Header"/>
    <w:uiPriority w:val="99"/>
    <w:rsid w:val="001F6659"/>
    <w:rPr>
      <w:rFonts w:ascii="Arial" w:eastAsia="Times New Roman" w:hAnsi="Arial" w:cs="Times New Roman"/>
      <w:noProof/>
      <w:sz w:val="20"/>
      <w:szCs w:val="20"/>
      <w:lang w:eastAsia="it-IT"/>
    </w:rPr>
  </w:style>
  <w:style w:type="character" w:styleId="CommentReference">
    <w:name w:val="annotation reference"/>
    <w:basedOn w:val="DefaultParagraphFont"/>
    <w:uiPriority w:val="99"/>
    <w:semiHidden/>
    <w:unhideWhenUsed/>
    <w:rsid w:val="00D52E96"/>
    <w:rPr>
      <w:sz w:val="16"/>
      <w:szCs w:val="16"/>
    </w:rPr>
  </w:style>
  <w:style w:type="paragraph" w:styleId="CommentText">
    <w:name w:val="annotation text"/>
    <w:basedOn w:val="Normal"/>
    <w:link w:val="CommentTextChar"/>
    <w:uiPriority w:val="99"/>
    <w:unhideWhenUsed/>
    <w:rsid w:val="00D52E96"/>
  </w:style>
  <w:style w:type="character" w:customStyle="1" w:styleId="CommentTextChar">
    <w:name w:val="Comment Text Char"/>
    <w:basedOn w:val="DefaultParagraphFont"/>
    <w:link w:val="CommentText"/>
    <w:uiPriority w:val="99"/>
    <w:rsid w:val="00D52E96"/>
    <w:rPr>
      <w:rFonts w:ascii="Arial" w:eastAsia="Times New Roman" w:hAnsi="Arial" w:cs="Times New Roman"/>
      <w:noProof/>
      <w:sz w:val="20"/>
      <w:szCs w:val="20"/>
      <w:lang w:eastAsia="it-IT"/>
    </w:rPr>
  </w:style>
  <w:style w:type="paragraph" w:styleId="CommentSubject">
    <w:name w:val="annotation subject"/>
    <w:basedOn w:val="CommentText"/>
    <w:next w:val="CommentText"/>
    <w:link w:val="CommentSubjectChar"/>
    <w:uiPriority w:val="99"/>
    <w:semiHidden/>
    <w:unhideWhenUsed/>
    <w:rsid w:val="00D52E96"/>
    <w:rPr>
      <w:b/>
      <w:bCs/>
    </w:rPr>
  </w:style>
  <w:style w:type="character" w:customStyle="1" w:styleId="CommentSubjectChar">
    <w:name w:val="Comment Subject Char"/>
    <w:basedOn w:val="CommentTextChar"/>
    <w:link w:val="CommentSubject"/>
    <w:uiPriority w:val="99"/>
    <w:semiHidden/>
    <w:rsid w:val="00D52E96"/>
    <w:rPr>
      <w:rFonts w:ascii="Arial" w:eastAsia="Times New Roman" w:hAnsi="Arial" w:cs="Times New Roman"/>
      <w:b/>
      <w:bCs/>
      <w:noProof/>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78557">
      <w:bodyDiv w:val="1"/>
      <w:marLeft w:val="0"/>
      <w:marRight w:val="0"/>
      <w:marTop w:val="0"/>
      <w:marBottom w:val="0"/>
      <w:divBdr>
        <w:top w:val="none" w:sz="0" w:space="0" w:color="auto"/>
        <w:left w:val="none" w:sz="0" w:space="0" w:color="auto"/>
        <w:bottom w:val="none" w:sz="0" w:space="0" w:color="auto"/>
        <w:right w:val="none" w:sz="0" w:space="0" w:color="auto"/>
      </w:divBdr>
    </w:div>
    <w:div w:id="877545517">
      <w:bodyDiv w:val="1"/>
      <w:marLeft w:val="0"/>
      <w:marRight w:val="0"/>
      <w:marTop w:val="0"/>
      <w:marBottom w:val="0"/>
      <w:divBdr>
        <w:top w:val="none" w:sz="0" w:space="0" w:color="auto"/>
        <w:left w:val="none" w:sz="0" w:space="0" w:color="auto"/>
        <w:bottom w:val="none" w:sz="0" w:space="0" w:color="auto"/>
        <w:right w:val="none" w:sz="0" w:space="0" w:color="auto"/>
      </w:divBdr>
    </w:div>
    <w:div w:id="1458990927">
      <w:bodyDiv w:val="1"/>
      <w:marLeft w:val="0"/>
      <w:marRight w:val="0"/>
      <w:marTop w:val="0"/>
      <w:marBottom w:val="0"/>
      <w:divBdr>
        <w:top w:val="none" w:sz="0" w:space="0" w:color="auto"/>
        <w:left w:val="none" w:sz="0" w:space="0" w:color="auto"/>
        <w:bottom w:val="none" w:sz="0" w:space="0" w:color="auto"/>
        <w:right w:val="none" w:sz="0" w:space="0" w:color="auto"/>
      </w:divBdr>
    </w:div>
    <w:div w:id="1532104859">
      <w:bodyDiv w:val="1"/>
      <w:marLeft w:val="0"/>
      <w:marRight w:val="0"/>
      <w:marTop w:val="0"/>
      <w:marBottom w:val="0"/>
      <w:divBdr>
        <w:top w:val="none" w:sz="0" w:space="0" w:color="auto"/>
        <w:left w:val="none" w:sz="0" w:space="0" w:color="auto"/>
        <w:bottom w:val="none" w:sz="0" w:space="0" w:color="auto"/>
        <w:right w:val="none" w:sz="0" w:space="0" w:color="auto"/>
      </w:divBdr>
    </w:div>
    <w:div w:id="1657224258">
      <w:bodyDiv w:val="1"/>
      <w:marLeft w:val="0"/>
      <w:marRight w:val="0"/>
      <w:marTop w:val="0"/>
      <w:marBottom w:val="0"/>
      <w:divBdr>
        <w:top w:val="none" w:sz="0" w:space="0" w:color="auto"/>
        <w:left w:val="none" w:sz="0" w:space="0" w:color="auto"/>
        <w:bottom w:val="none" w:sz="0" w:space="0" w:color="auto"/>
        <w:right w:val="none" w:sz="0" w:space="0" w:color="auto"/>
      </w:divBdr>
    </w:div>
    <w:div w:id="171862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mark xmlns="0ffeb5c1-030b-4074-8e28-1dfeba35c0b5" xsi:nil="true"/>
    <Date_x0020__x0028_Delivered_x0020_to_x0020_Review_x0020_Team_x0029_ xmlns="0ffeb5c1-030b-4074-8e28-1dfeba35c0b5" xsi:nil="true"/>
    <Contract_x0020_Number1 xmlns="0ffeb5c1-030b-4074-8e28-1dfeba35c0b5">460003987</Contract_x0020_Number1>
    <Project_x0020_Code_x0020_and_x0020_Phase1 xmlns="0ffeb5c1-030b-4074-8e28-1dfeba35c0b5" xsi:nil="true"/>
    <Revision_x0020_Number xmlns="0ffeb5c1-030b-4074-8e28-1dfeba35c0b5" xsi:nil="true"/>
    <TaxCatchAllLabel xmlns="0ffeb5c1-030b-4074-8e28-1dfeba35c0b5" xsi:nil="true"/>
    <Transmittal_x0020_Note xmlns="0ffeb5c1-030b-4074-8e28-1dfeba35c0b5" xsi:nil="true"/>
    <Originator xmlns="0ffeb5c1-030b-4074-8e28-1dfeba35c0b5" xsi:nil="true"/>
    <Document_x0020_ID_x0020__x0028_other_x0020_ref._x0029_ xmlns="0ffeb5c1-030b-4074-8e28-1dfeba35c0b5" xsi:nil="true"/>
    <Reason_x0020_for_x0020_Issue1 xmlns="0ffeb5c1-030b-4074-8e28-1dfeba35c0b5" xsi:nil="true"/>
    <Discipline xmlns="0ffeb5c1-030b-4074-8e28-1dfeba35c0b5" xsi:nil="true"/>
    <Accountable_x0020_Name xmlns="0ffeb5c1-030b-4074-8e28-1dfeba35c0b5" xsi:nil="true"/>
    <Country xmlns="0ffeb5c1-030b-4074-8e28-1dfeba35c0b5" xsi:nil="true"/>
    <TaxCatchAll xmlns="0ffeb5c1-030b-4074-8e28-1dfeba35c0b5" xsi:nil="true"/>
    <Type_x0020_and_x0020_SubType1 xmlns="0ffeb5c1-030b-4074-8e28-1dfeba35c0b5" xsi:nil="true"/>
    <Document_x0020_ID_x0020__x002b__x0020_Rev_x0020_n. xmlns="0ffeb5c1-030b-4074-8e28-1dfeba35c0b5" xsi:nil="true"/>
    <Titles xmlns="0ffeb5c1-030b-4074-8e28-1dfeba35c0b5" xsi:nil="true"/>
    <Contractor_x0020_Name1 xmlns="0ffeb5c1-030b-4074-8e28-1dfeba35c0b5" xsi:nil="true"/>
    <Receiver xmlns="0ffeb5c1-030b-4074-8e28-1dfeba35c0b5" xsi:nil="true"/>
    <Project_x0020_Name1 xmlns="0ffeb5c1-030b-4074-8e28-1dfeba35c0b5" xsi:nil="true"/>
    <Issue_x0020_Date xmlns="0ffeb5c1-030b-4074-8e28-1dfeba35c0b5" xsi:nil="true"/>
    <Contract_x0020_Name1 xmlns="0ffeb5c1-030b-4074-8e28-1dfeba35c0b5" xsi:nil="true"/>
    <Project_x0020_Phase1 xmlns="0ffeb5c1-030b-4074-8e28-1dfeba35c0b5" xsi:nil="true"/>
    <Note xmlns="0ffeb5c1-030b-4074-8e28-1dfeba35c0b5" xsi:nil="true"/>
    <Contract_x0020_Status1 xmlns="0ffeb5c1-030b-4074-8e28-1dfeba35c0b5" xsi:nil="true"/>
    <ODL xmlns="0ffeb5c1-030b-4074-8e28-1dfeba35c0b5" xsi:nil="true"/>
    <Contracted_x0020_by xmlns="0ffeb5c1-030b-4074-8e28-1dfeba35c0b5" xsi:nil="true"/>
  </documentManagement>
</p:properties>
</file>

<file path=customXml/item2.xml><?xml version="1.0" encoding="utf-8"?>
<?mso-contentType ?>
<SharedContentType xmlns="Microsoft.SharePoint.Taxonomy.ContentTypeSync" SourceId="2da5194d-3dcf-433e-8251-bab4c487dbd0" ContentTypeId="0x010100AC4E71E46842CD49BCC873C980B3A117"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ev Projects Documents" ma:contentTypeID="0x010100AC4E71E46842CD49BCC873C980B3A117001CD8027885874A4F8E343DC8F64C3433" ma:contentTypeVersion="589" ma:contentTypeDescription="Dev Projects Documents" ma:contentTypeScope="" ma:versionID="b39c2abd84d9741d9ee0f05293974ea6">
  <xsd:schema xmlns:xsd="http://www.w3.org/2001/XMLSchema" xmlns:xs="http://www.w3.org/2001/XMLSchema" xmlns:p="http://schemas.microsoft.com/office/2006/metadata/properties" xmlns:ns2="0ffeb5c1-030b-4074-8e28-1dfeba35c0b5" targetNamespace="http://schemas.microsoft.com/office/2006/metadata/properties" ma:root="true" ma:fieldsID="dc60dc9b00db02100493446c5a11d783" ns2:_="">
    <xsd:import namespace="0ffeb5c1-030b-4074-8e28-1dfeba35c0b5"/>
    <xsd:element name="properties">
      <xsd:complexType>
        <xsd:sequence>
          <xsd:element name="documentManagement">
            <xsd:complexType>
              <xsd:all>
                <xsd:element ref="ns2:Titles" minOccurs="0"/>
                <xsd:element ref="ns2:Type_x0020_and_x0020_SubType1" minOccurs="0"/>
                <xsd:element ref="ns2:Issue_x0020_Date" minOccurs="0"/>
                <xsd:element ref="ns2:Contract_x0020_Name1" minOccurs="0"/>
                <xsd:element ref="ns2:Contract_x0020_Number1" minOccurs="0"/>
                <xsd:element ref="ns2:Contractor_x0020_Name1" minOccurs="0"/>
                <xsd:element ref="ns2:Project_x0020_Phase1" minOccurs="0"/>
                <xsd:element ref="ns2:ODL" minOccurs="0"/>
                <xsd:element ref="ns2:Contract_x0020_Status1" minOccurs="0"/>
                <xsd:element ref="ns2:Transmittal_x0020_Note" minOccurs="0"/>
                <xsd:element ref="ns2:Originator" minOccurs="0"/>
                <xsd:element ref="ns2:Receiver" minOccurs="0"/>
                <xsd:element ref="ns2:Revision_x0020_Number" minOccurs="0"/>
                <xsd:element ref="ns2:Note" minOccurs="0"/>
                <xsd:element ref="ns2:Contracted_x0020_by" minOccurs="0"/>
                <xsd:element ref="ns2:Remark" minOccurs="0"/>
                <xsd:element ref="ns2:Document_x0020_ID_x0020__x002b__x0020_Rev_x0020_n." minOccurs="0"/>
                <xsd:element ref="ns2:Accountable_x0020_Name" minOccurs="0"/>
                <xsd:element ref="ns2:Project_x0020_Code_x0020_and_x0020_Phase1" minOccurs="0"/>
                <xsd:element ref="ns2:Project_x0020_Name1" minOccurs="0"/>
                <xsd:element ref="ns2:Reason_x0020_for_x0020_Issue1" minOccurs="0"/>
                <xsd:element ref="ns2:Discipline" minOccurs="0"/>
                <xsd:element ref="ns2:Country" minOccurs="0"/>
                <xsd:element ref="ns2:Date_x0020__x0028_Delivered_x0020_to_x0020_Review_x0020_Team_x0029_" minOccurs="0"/>
                <xsd:element ref="ns2:Document_x0020_ID_x0020__x0028_other_x0020_ref._x0029_"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eb5c1-030b-4074-8e28-1dfeba35c0b5" elementFormDefault="qualified">
    <xsd:import namespace="http://schemas.microsoft.com/office/2006/documentManagement/types"/>
    <xsd:import namespace="http://schemas.microsoft.com/office/infopath/2007/PartnerControls"/>
    <xsd:element name="Titles" ma:index="1" nillable="true" ma:displayName="Titles" ma:default="" ma:internalName="Titles" ma:readOnly="false">
      <xsd:simpleType>
        <xsd:restriction base="dms:Text">
          <xsd:maxLength value="255"/>
        </xsd:restriction>
      </xsd:simpleType>
    </xsd:element>
    <xsd:element name="Type_x0020_and_x0020_SubType1" ma:index="2" nillable="true" ma:displayName="Type and SubType" ma:internalName="Type_x0020_and_x0020_SubType1">
      <xsd:complexType>
        <xsd:complexContent>
          <xsd:extension base="dms:MultiChoice">
            <xsd:sequence>
              <xsd:element name="Value" maxOccurs="unbounded" minOccurs="0" nillable="true">
                <xsd:simpleType>
                  <xsd:restriction base="dms:Choice">
                    <xsd:enumeration value="BPL - Economic evaluation"/>
                    <xsd:enumeration value="BPL - Others"/>
                    <xsd:enumeration value="BPL - Synergy Plan and integrated economic evaluation"/>
                    <xsd:enumeration value="COM - Amendments to the finalized commercial and partnership agreements"/>
                    <xsd:enumeration value="COM - Commercial strategy"/>
                    <xsd:enumeration value="COM - Definition of commercial strategy and tactical commercial plan"/>
                    <xsd:enumeration value="COM - Finalised commercial and partnership agreements or key terms thereof"/>
                    <xsd:enumeration value="COM - Finalised transportation and commercial plan and timeline"/>
                    <xsd:enumeration value="COM - Finalised upstream contracts amendments"/>
                    <xsd:enumeration value="COM - Implement key terms into commercial and partnership agreements"/>
                    <xsd:enumeration value="COM - Initial commercial framework"/>
                    <xsd:enumeration value="COM - Negotiation drafts for commercial and partnership agreements"/>
                    <xsd:enumeration value="COM - Others"/>
                    <xsd:enumeration value="COM - Partnership and Contractual framework"/>
                    <xsd:enumeration value="COM - Periodical Commercial reports"/>
                    <xsd:enumeration value="COM - Upstream contracts renegotiation options"/>
                    <xsd:enumeration value="COC - Commissionability studies"/>
                    <xsd:enumeration value="COC - Commissioning and start-up plans &amp; procedures"/>
                    <xsd:enumeration value="COC - Commissioning systems dossiers"/>
                    <xsd:enumeration value="COC - Constructability / installability studies"/>
                    <xsd:enumeration value="COC - Construction Dossiers"/>
                    <xsd:enumeration value="COC - Construction management Procedures &amp; specifications"/>
                    <xsd:enumeration value="COC - Construction, Installation, Hook-Up plan"/>
                    <xsd:enumeration value="COC - MC Dossiers"/>
                    <xsd:enumeration value="COC - MC plan and procedure"/>
                    <xsd:enumeration value="COC - Others"/>
                    <xsd:enumeration value="COC - Pre start-up safety review report"/>
                    <xsd:enumeration value="COC - Preliminary systemization of the facilities"/>
                    <xsd:enumeration value="COC - QC plans &amp; procedures"/>
                    <xsd:enumeration value="COC - Quality Control strategy"/>
                    <xsd:enumeration value="COC - Ready for start-up / HC in certificates"/>
                    <xsd:enumeration value="COC - Systemization of the facilities"/>
                    <xsd:enumeration value="COC - Systems Completion and Commissioning strategy"/>
                    <xsd:enumeration value="DPM - AR Feedback Report"/>
                    <xsd:enumeration value="DPM - AR Report"/>
                    <xsd:enumeration value="DPM - AR Terms of Reference"/>
                    <xsd:enumeration value="DPM - Change Management Procedure"/>
                    <xsd:enumeration value="DPM - Commercial and transportation strategy"/>
                    <xsd:enumeration value="DPM - Contract Coordination Requirements"/>
                    <xsd:enumeration value="DPM - Cost and Time Estimate Report"/>
                    <xsd:enumeration value="DPM - Detailed Project Execution Schedule and Narrative"/>
                    <xsd:enumeration value="DPM - Document Management Procedure"/>
                    <xsd:enumeration value="DPM - End of Phase feedback report"/>
                    <xsd:enumeration value="DPM - Execution Organization chart &amp; Staffing plan"/>
                    <xsd:enumeration value="DPM - Executive Framing Workshop Minute of Meeting"/>
                    <xsd:enumeration value="DPM - Executive Framing Workshop Presentation"/>
                    <xsd:enumeration value="DPM - Feasibility Study"/>
                    <xsd:enumeration value="DPM - Field Development Plan"/>
                    <xsd:enumeration value="DPM - Final Investment Proposal"/>
                    <xsd:enumeration value="DPM - Finalized Commercial Agreement"/>
                    <xsd:enumeration value="DPM - Gate Outcome Report"/>
                    <xsd:enumeration value="DPM - Integrated Project Schedule Risk Analysis"/>
                    <xsd:enumeration value="DPM - ITT Packages and Contracts"/>
                    <xsd:enumeration value="DPM - Lessons Learned Register"/>
                    <xsd:enumeration value="DPM - Letter"/>
                    <xsd:enumeration value="DPM - Minutes of Meeting"/>
                    <xsd:enumeration value="DPM - Non-Conformity Management procedure"/>
                    <xsd:enumeration value="DPM - OPD Document Register"/>
                    <xsd:enumeration value="DPM - OPD Initiation form"/>
                    <xsd:enumeration value="DPM - OPD Initiation Review Report"/>
                    <xsd:enumeration value="DPM - Organization chart &amp; Staffing plan"/>
                    <xsd:enumeration value="DPM - Others"/>
                    <xsd:enumeration value="DPM - Permits &amp; Consents Plan"/>
                    <xsd:enumeration value="DPM - Permits &amp; Consents Register"/>
                    <xsd:enumeration value="DPM - Physical Progress S-Curves"/>
                    <xsd:enumeration value="DPM - Pre-Feasibility Study"/>
                    <xsd:enumeration value="DPM - Preliminary Organization chart &amp; Staffing plan for execution phase"/>
                    <xsd:enumeration value="DPM - Project Close-Out report"/>
                    <xsd:enumeration value="DPM - Project Control Procedure"/>
                    <xsd:enumeration value="DPM - Project Endorsement Report"/>
                    <xsd:enumeration value="DPM - Project Execution Plan"/>
                    <xsd:enumeration value="DPM - Project Exposure to Risk report"/>
                    <xsd:enumeration value="DPM - Project Industrial Risk Report"/>
                    <xsd:enumeration value="DPM - Project Memo"/>
                    <xsd:enumeration value="DPM - Project Report - Daily"/>
                    <xsd:enumeration value="DPM - Project Report - Executive Summary"/>
                    <xsd:enumeration value="DPM - Project Report - Monthly"/>
                    <xsd:enumeration value="DPM - Project Report - Weekly"/>
                    <xsd:enumeration value="DPM - Project Scope and Objectives Statement"/>
                    <xsd:enumeration value="DPM - Project Team Action Plan after AR"/>
                    <xsd:enumeration value="DPM - Project Team Action Plan after PTR"/>
                    <xsd:enumeration value="DPM - Project Team Presentation to AR"/>
                    <xsd:enumeration value="DPM - Project Team Presentation to Gate"/>
                    <xsd:enumeration value="DPM - Project Team Presentation to PTR"/>
                    <xsd:enumeration value="DPM - PTR Feedback Report"/>
                    <xsd:enumeration value="DPM - PTR Report"/>
                    <xsd:enumeration value="DPM - PTR Terms of Reference"/>
                    <xsd:enumeration value="DPM - Risk Management Plan"/>
                    <xsd:enumeration value="DPM - Risk Register"/>
                    <xsd:enumeration value="DPM - Schedule"/>
                    <xsd:enumeration value="DPM - Spending Proposal and Definition Terms of Reference"/>
                    <xsd:enumeration value="DPM - Spending Proposal and Selection Terms of Reference"/>
                    <xsd:enumeration value="DPM - Selection Report (Feasibility Study)"/>
                    <xsd:enumeration value="DPM - Technical Query / Deviation Request Management procedure"/>
                    <xsd:enumeration value="DPM - Technical Questionnaire - Aggregators"/>
                    <xsd:enumeration value="DPM - Technical Questionnaire - Farmers"/>
                    <xsd:enumeration value="THP - AR-GATE-FID &amp; Project Reviews"/>
                    <xsd:enumeration value="THP - Company Communication"/>
                    <xsd:enumeration value="THP - Documents and Data"/>
                    <xsd:enumeration value="THP - E-mail"/>
                    <xsd:enumeration value="THP - Fax"/>
                    <xsd:enumeration value="THP - ITT Packages and Contracts"/>
                    <xsd:enumeration value="THP - Letter"/>
                    <xsd:enumeration value="THP - Others"/>
                    <xsd:enumeration value="THP - Partners / Government Approvals"/>
                    <xsd:enumeration value="THP - Reports"/>
                    <xsd:enumeration value="THP - Request For Information"/>
                    <xsd:enumeration value="THP - Transmittal Note"/>
                    <xsd:enumeration value="THP - Workshops"/>
                    <xsd:enumeration value="DRC - Drilling &amp; Completion Study"/>
                    <xsd:enumeration value="DRC - DRC feasibility study"/>
                    <xsd:enumeration value="DRC - DRC technical specifications"/>
                    <xsd:enumeration value="DRC - Drilling, Completion and Operational Geology Program"/>
                    <xsd:enumeration value="DRC - Others"/>
                    <xsd:enumeration value="DRC - Preliminary Well emergency plan"/>
                    <xsd:enumeration value="DRC - Tender Technical Evaluation"/>
                    <xsd:enumeration value="DRC - Well emergency plan"/>
                    <xsd:enumeration value="DRC - Well Operations Reports"/>
                    <xsd:enumeration value="FAC - 3D model &amp; layouts"/>
                    <xsd:enumeration value="FAC - As-built data, manufacturing records &amp; vendor doc. dossiers"/>
                    <xsd:enumeration value="FAC - Basis of Design and road map of assumptions validation/uncertainties"/>
                    <xsd:enumeration value="FAC - CMMS implementation plan"/>
                    <xsd:enumeration value="FAC - Definition phase plan"/>
                    <xsd:enumeration value="FAC - Detailed engineering deliverables for construction, completions and commissioning phases"/>
                    <xsd:enumeration value="FAC - Detailed Engineering plan (included in Project Execution Plan)"/>
                    <xsd:enumeration value="FAC - EE compliance report"/>
                    <xsd:enumeration value="FAC - EE design review report and AR"/>
                    <xsd:enumeration value="FAC - Energy Efficiency (EE) opportunities check list and Action register (AR)"/>
                    <xsd:enumeration value="FAC - Engineering contribute to Pre-Feasibility study reports"/>
                    <xsd:enumeration value="FAC - Engineering Feasibility studies report"/>
                    <xsd:enumeration value="FAC - Facilities Evaluation Report"/>
                    <xsd:enumeration value="FAC - Facilities interface register"/>
                    <xsd:enumeration value="FAC - Final facility Design Basis, philosophies, specifications, procedures and FEED Report"/>
                    <xsd:enumeration value="FAC - IDMS set up with baseline inspection data and inspection &amp; monitoring plan"/>
                    <xsd:enumeration value="FAC - Initial Design Basis and road map of assumptions validation"/>
                    <xsd:enumeration value="FAC - Integrity Philosophy"/>
                    <xsd:enumeration value="FAC - LCA Assessment Report"/>
                    <xsd:enumeration value="FAC - Material Management Plan"/>
                    <xsd:enumeration value="FAC - Others"/>
                    <xsd:enumeration value="FAC - Preliminary Risk assessment"/>
                    <xsd:enumeration value="FAC - Procurement cycle documents"/>
                    <xsd:enumeration value="FAC - Punch lists"/>
                    <xsd:enumeration value="FAC - Qualitative and Quantitative Risk Analysis"/>
                    <xsd:enumeration value="FAC - Qualitative Risk Analysis (HAZID, HAZOP)"/>
                    <xsd:enumeration value="FAC - Quantitative Risk Analysis (FERA, QRA, EERA)"/>
                    <xsd:enumeration value="FAC - RBI and Monitoring Plan"/>
                    <xsd:enumeration value="FAC - Risk &amp; opportunity register"/>
                    <xsd:enumeration value="FAC - Risk assessment (HAZID), Preliminary FERA, Preliminary QRA, Preliminary EERA"/>
                    <xsd:enumeration value="FAC - SECE identification and preliminary Performance Standards"/>
                    <xsd:enumeration value="FAC - SECE Performance Standards"/>
                    <xsd:enumeration value="FAC - Selection phase plan"/>
                    <xsd:enumeration value="FAC - Selection phase report with all options considered and key decisions rationale"/>
                    <xsd:enumeration value="FAC - SIL Assessment and Verification"/>
                    <xsd:enumeration value="FAC - Technology assessment"/>
                    <xsd:enumeration value="FAD - Construction all risk insurance"/>
                    <xsd:enumeration value="FAD - Financial plan"/>
                    <xsd:enumeration value="FAD - Others"/>
                    <xsd:enumeration value="FAD - Preliminary evaluation of tax impact"/>
                    <xsd:enumeration value="FAD - Tax optimisation strategy"/>
                    <xsd:enumeration value="HSE - Community Health Plan"/>
                    <xsd:enumeration value="HSE - Community Investment Strategy"/>
                    <xsd:enumeration value="HSE - Concept Note for Local Development Projects: Community Health Projects"/>
                    <xsd:enumeration value="HSE - Country health risk profile"/>
                    <xsd:enumeration value="HSE - Definition of Health Facilities requirements"/>
                    <xsd:enumeration value="HSE - Emergency Response Plans"/>
                    <xsd:enumeration value="HSE - Environmental Context Evaluation"/>
                    <xsd:enumeration value="HSE - Environmental Social and Health Impact Assessment (ESHIA)"/>
                    <xsd:enumeration value="HSE - Environmental Social and Health Impact Assessment (ESHIA) Term of Reference"/>
                    <xsd:enumeration value="HSE - Environmental Social and Health management and monitoring Plan"/>
                    <xsd:enumeration value="HSE - Feasibility Study for Local Development Projects: Community Health Projects"/>
                    <xsd:enumeration value="HSE - Health Need Assessment \ Pre-feasibility Study for Local Development Projects: Community Health Projects"/>
                    <xsd:enumeration value="HSE - Health Risk Assessment"/>
                    <xsd:enumeration value="HSE - HSE action tracking register"/>
                    <xsd:enumeration value="HSE - HSE Case/Major Accident Report"/>
                    <xsd:enumeration value="HSE - HSE Contract Requirements"/>
                    <xsd:enumeration value="HSE - HSE operating procedures and Plans"/>
                    <xsd:enumeration value="HSE - HSE philosophy"/>
                    <xsd:enumeration value="HSE - HSE Plan"/>
                    <xsd:enumeration value="HSE - Human rights high level screening: Health as a Human Right"/>
                    <xsd:enumeration value="HSE - Human Rights impact specific studies: Health as a Human Right"/>
                    <xsd:enumeration value="HSE - Human Rights Management Plan: Health as a Human Right"/>
                    <xsd:enumeration value="HSE - Industrial Hygiene Philosophy"/>
                    <xsd:enumeration value="HSE - Industrial Hygiene Plan"/>
                    <xsd:enumeration value="HSE - Local Development Projects: Community Health Component"/>
                    <xsd:enumeration value="HSE - Medical Emergency Response Plan"/>
                    <xsd:enumeration value="HSE - Medical Support Study Plan"/>
                    <xsd:enumeration value="HSE - M&amp;E reports: Community Health Component including KPIs"/>
                    <xsd:enumeration value="HSE - Oil spill contingency plan"/>
                    <xsd:enumeration value="HSE - Others"/>
                    <xsd:enumeration value="HSE - Preliminary Project Environmental Analysis (PEA)"/>
                    <xsd:enumeration value="HSE - Stakeholder Management Plan: Health Stakeholders"/>
                    <xsd:enumeration value="HSE - Stakeholder Register including relevance-disposition matrix: Health Stakeholders"/>
                    <xsd:enumeration value="HSE - Toxicological Study"/>
                    <xsd:enumeration value="HSE - Water Strategy/GHg Strategy and Env requirement"/>
                    <xsd:enumeration value="HUR - Finalised production and maintenance operations manpower plan"/>
                    <xsd:enumeration value="HUR - Others"/>
                    <xsd:enumeration value="HUR - Production and maintenance operations manpower plan"/>
                    <xsd:enumeration value="HUR - Project organization chart"/>
                    <xsd:enumeration value="ITS - Field ICT strategy and plan"/>
                    <xsd:enumeration value="ITS - ICT plan for development project activities"/>
                    <xsd:enumeration value="ITS - Others"/>
                    <xsd:enumeration value="INT - Definition of technological areas for following phases"/>
                    <xsd:enumeration value="INT - INT Close-Out"/>
                    <xsd:enumeration value="INT - INT Summary"/>
                    <xsd:enumeration value="INT - Others"/>
                    <xsd:enumeration value="INT - Preliminary Technology assessment for development project activities"/>
                    <xsd:enumeration value="INT - Proposal for Project Technology Innovation staffing"/>
                    <xsd:enumeration value="INT - R&amp;D needs and proposal"/>
                    <xsd:enumeration value="INT - Technology selection for development project activities"/>
                    <xsd:enumeration value="LEG - Legislation Review"/>
                    <xsd:enumeration value="LEG - Others"/>
                    <xsd:enumeration value="LOG - Activity Reports"/>
                    <xsd:enumeration value="LOG - Functional and technical specifications for the design and engineering of specific LOG infrastructure and services"/>
                    <xsd:enumeration value="LOG - Integrated LOG study"/>
                    <xsd:enumeration value="LOG - Inventory Reports"/>
                    <xsd:enumeration value="LOG - Left-over materials Report"/>
                    <xsd:enumeration value="LOG - Lift Plan"/>
                    <xsd:enumeration value="LOG - Lifting Appliances inspection and certification reports"/>
                    <xsd:enumeration value="LOG - Local Operating Procedures and Instructions"/>
                    <xsd:enumeration value="LOG - LOG contracting strategy"/>
                    <xsd:enumeration value="LOG - Others"/>
                    <xsd:enumeration value="OPS - Allocation Card"/>
                    <xsd:enumeration value="OPS - Allocation Philosophy"/>
                    <xsd:enumeration value="OPS - Complete Operations management System documentation"/>
                    <xsd:enumeration value="OPS - DECAB estimate"/>
                    <xsd:enumeration value="OPS - Decommissioning Study"/>
                    <xsd:enumeration value="OPS - Handover Process Coordination Procedure"/>
                    <xsd:enumeration value="OPS - Manpower and Training Philosophy"/>
                    <xsd:enumeration value="OPS - Manpower and Training Plan"/>
                    <xsd:enumeration value="OPS - Operability and Maintainability Philosophy"/>
                    <xsd:enumeration value="OPS - Operations Readiness and Assurance Execution Plan"/>
                    <xsd:enumeration value="OPS - OPEX estimate"/>
                    <xsd:enumeration value="OPS - OPEX Final Review"/>
                    <xsd:enumeration value="OPS - OR&amp;A management plan"/>
                    <xsd:enumeration value="OPS - Others"/>
                    <xsd:enumeration value="OPS - Performance Test and Facilities acceptance reports"/>
                    <xsd:enumeration value="OPS - Support service contracts tendering Plan"/>
                    <xsd:enumeration value="OPS - Well testing and Well acceptance reports"/>
                    <xsd:enumeration value="Evaluation Study for M&amp;A"/>
                    <xsd:enumeration value="M&amp;A / Opportunity Approval Note"/>
                    <xsd:enumeration value="M&amp;A / Opportunity Technical Review Report"/>
                    <xsd:enumeration value="M&amp;A / Opportunity Technical Review Terms of Reference"/>
                    <xsd:enumeration value="Opportunity Technical Review Presentation"/>
                    <xsd:enumeration value="Others"/>
                    <xsd:enumeration value="Pre-Feasibility Study"/>
                    <xsd:enumeration value="Screening Study"/>
                    <xsd:enumeration value="Screening Phase - Closeout Report"/>
                    <xsd:enumeration value="Technical Assessment Report"/>
                    <xsd:enumeration value="PRC - Advanced Payment Guarantee"/>
                    <xsd:enumeration value="PRC - Application for Payment"/>
                    <xsd:enumeration value="PRC - Awarded Contract Appendixes"/>
                    <xsd:enumeration value="PRC - Bank Guarantee / Performance Bond"/>
                    <xsd:enumeration value="PRC - Call Off / Work Order"/>
                    <xsd:enumeration value="PRC - Change Request"/>
                    <xsd:enumeration value="PRC - Company Instruction"/>
                    <xsd:enumeration value="PRC - Completion Notice"/>
                    <xsd:enumeration value="PRC - Concession Request"/>
                    <xsd:enumeration value="PRC - Contract Close Out Report"/>
                    <xsd:enumeration value="PRC - Contract Progress Report - Daily"/>
                    <xsd:enumeration value="PRC - Contract Progress Report - Monthly"/>
                    <xsd:enumeration value="PRC - Contract Progress Report - Presentations"/>
                    <xsd:enumeration value="PRC - Contract Progress Report - Weekly"/>
                    <xsd:enumeration value="PRC - Contractor deliverables"/>
                    <xsd:enumeration value="PRC - Contracts award recommendation"/>
                    <xsd:enumeration value="PRC - Correspondence Register"/>
                    <xsd:enumeration value="PRC - Cost Breakdown Structure"/>
                    <xsd:enumeration value="PRC - Cost Time Resource"/>
                    <xsd:enumeration value="PRC - Credit Note"/>
                    <xsd:enumeration value="PRC - Design Change Notice"/>
                    <xsd:enumeration value="PRC - Deviation Request"/>
                    <xsd:enumeration value="PRC - E-mail"/>
                    <xsd:enumeration value="PRC - External Interface Request"/>
                    <xsd:enumeration value="PRC - Fax"/>
                    <xsd:enumeration value="PRC - Insurance"/>
                    <xsd:enumeration value="PRC - Internal Interface Request"/>
                    <xsd:enumeration value="PRC - Invoice"/>
                    <xsd:enumeration value="PRC - ITT packages"/>
                    <xsd:enumeration value="PRC - Key stakeholders map"/>
                    <xsd:enumeration value="PRC - Letter"/>
                    <xsd:enumeration value="PRC - Local Content Framework and Action Plan"/>
                    <xsd:enumeration value="PRC - Market intelligence results"/>
                    <xsd:enumeration value="PRC - Material purchase orders/contracts including Spare parts and service contracts award"/>
                    <xsd:enumeration value="PRC - Milestone Payment Certificate"/>
                    <xsd:enumeration value="PRC - Milestones Plan"/>
                    <xsd:enumeration value="PRC - Minutes of Meeting"/>
                    <xsd:enumeration value="PRC - Minutes of meetings and other Contract Management records"/>
                    <xsd:enumeration value="PRC - Notification of Variation"/>
                    <xsd:enumeration value="PRC - Others"/>
                    <xsd:enumeration value="PRC - Parent Company Guarantee"/>
                    <xsd:enumeration value="PRC - Payment Certificate"/>
                    <xsd:enumeration value="PRC - Personnel Assignment Authorization Form (PAAF)"/>
                    <xsd:enumeration value="PRC - Preliminary Market intelligence results"/>
                    <xsd:enumeration value="PRC - Procurement contract strategy"/>
                    <xsd:enumeration value="PRC - Progress Completion Form"/>
                    <xsd:enumeration value="PRC - Project Calendar"/>
                    <xsd:enumeration value="PRC - Project Monthly Report"/>
                    <xsd:enumeration value="PRC - Project Organisation"/>
                    <xsd:enumeration value="PRC - Project Presentation"/>
                    <xsd:enumeration value="PRC - Request For Exemption"/>
                    <xsd:enumeration value="PRC - Request For Information"/>
                    <xsd:enumeration value="PRC - Risk map"/>
                    <xsd:enumeration value="PRC - Technical Bid Evaluation"/>
                    <xsd:enumeration value="PRC - Technical Clarification"/>
                    <xsd:enumeration value="PRC - Technical Query"/>
                    <xsd:enumeration value="PRC - Tender Bulletin - Commercial"/>
                    <xsd:enumeration value="PRC - Tender Bulletin - Technical"/>
                    <xsd:enumeration value="PRC - Transmittal Note"/>
                    <xsd:enumeration value="PRC - Trend"/>
                    <xsd:enumeration value="PRC - Variation Order Approved"/>
                    <xsd:enumeration value="PRC - Variation Order Disputed"/>
                    <xsd:enumeration value="PRC - Variation Order Proposal"/>
                    <xsd:enumeration value="PRC - Vendor List"/>
                    <xsd:enumeration value="PRC - Vendor Performance Feedback and Lessons Learned"/>
                    <xsd:enumeration value="PRC - Work Breakdown Structure"/>
                    <xsd:enumeration value="PRC - Work Statement"/>
                    <xsd:enumeration value="QUA - Others"/>
                    <xsd:enumeration value="QUA - Project QUA Plan"/>
                    <xsd:enumeration value="QUA - QUA Assurance evaluation reports"/>
                    <xsd:enumeration value="QUA - QUA Audit Program and reports"/>
                    <xsd:enumeration value="QUA - QUA Surveillance Program"/>
                    <xsd:enumeration value="QUA - Quality Framework"/>
                    <xsd:enumeration value="QUA - Quality procedures"/>
                    <xsd:enumeration value="RES - Integrated RES study"/>
                    <xsd:enumeration value="RES - Others"/>
                    <xsd:enumeration value="RES - Production optimization interventions plan"/>
                    <xsd:enumeration value="RES - Production profile and reserves for each development scenario"/>
                    <xsd:enumeration value="RES - RES Management Plan"/>
                    <xsd:enumeration value="RES - Risked production profiles for each Development scenario"/>
                    <xsd:enumeration value="RES - Well Proposal documentation"/>
                    <xsd:enumeration value="SEC - Commissioning and acceptance certificates as per project standards"/>
                    <xsd:enumeration value="SEC - Demining activities requirements"/>
                    <xsd:enumeration value="SEC - Operator SEC Plan"/>
                    <xsd:enumeration value="SEC - Others"/>
                    <xsd:enumeration value="SEC - Preliminary active and passive mitigation measure identification and description"/>
                    <xsd:enumeration value="SEC - SEC engineering design deliverables"/>
                    <xsd:enumeration value="SEC - SEC Operating procedures"/>
                    <xsd:enumeration value="SEC - SEC requirements and responsibilities for EPC contractors"/>
                    <xsd:enumeration value="SEC - SEC threat assessment and mitigation strategy report"/>
                    <xsd:enumeration value="SEC - Simplified SEC plan"/>
                    <xsd:enumeration value="SRS - Concept Note for Local Development Projects"/>
                    <xsd:enumeration value="SRS - Feasibility Study for Local Development Projects"/>
                    <xsd:enumeration value="SRS - Human rights analysis"/>
                    <xsd:enumeration value="SRS - Human rights high level screening"/>
                    <xsd:enumeration value="SRS - Human Rights impact specific studies"/>
                    <xsd:enumeration value="SRS - Human Rights Management Plan"/>
                    <xsd:enumeration value="SRS - Land Management Action Plan"/>
                    <xsd:enumeration value="SRS - Local Content and Externalities monitoring Plan"/>
                    <xsd:enumeration value="SRS - Local Content Program and Externalities Evaluation"/>
                    <xsd:enumeration value="SRS - Local Development Projects"/>
                    <xsd:enumeration value="SRS - Local Stakeholder Register"/>
                    <xsd:enumeration value="SRS - M&amp;E reports"/>
                    <xsd:enumeration value="SRS - Others"/>
                    <xsd:enumeration value="SRS - Preliminary Local Stakeholder Register including relevance-disposition matrix"/>
                    <xsd:enumeration value="SRS - Stakeholder Management Plan"/>
                    <xsd:enumeration value="SRS - Stakeholder Register"/>
                    <xsd:enumeration value="SRS - Term of Reference part of ESHIA SOW"/>
                  </xsd:restriction>
                </xsd:simpleType>
              </xsd:element>
            </xsd:sequence>
          </xsd:extension>
        </xsd:complexContent>
      </xsd:complexType>
    </xsd:element>
    <xsd:element name="Issue_x0020_Date" ma:index="3" nillable="true" ma:displayName="Issue Date" ma:default="" ma:format="DateOnly" ma:internalName="Issue_x0020_Date" ma:readOnly="false">
      <xsd:simpleType>
        <xsd:restriction base="dms:DateTime"/>
      </xsd:simpleType>
    </xsd:element>
    <xsd:element name="Contract_x0020_Name1" ma:index="4" nillable="true" ma:displayName="Contract Name" ma:default="" ma:internalName="Contract_x0020_Name1" ma:readOnly="false">
      <xsd:simpleType>
        <xsd:restriction base="dms:Text">
          <xsd:maxLength value="255"/>
        </xsd:restriction>
      </xsd:simpleType>
    </xsd:element>
    <xsd:element name="Contract_x0020_Number1" ma:index="5" nillable="true" ma:displayName="Contract Number" ma:default="460003987" ma:format="Dropdown" ma:internalName="Contract_x0020_Number1" ma:readOnly="false">
      <xsd:simpleType>
        <xsd:restriction base="dms:Text">
          <xsd:maxLength value="255"/>
        </xsd:restriction>
      </xsd:simpleType>
    </xsd:element>
    <xsd:element name="Contractor_x0020_Name1" ma:index="6" nillable="true" ma:displayName="Contractor Name" ma:default="" ma:internalName="Contractor_x0020_Name1" ma:readOnly="false">
      <xsd:simpleType>
        <xsd:restriction base="dms:Text">
          <xsd:maxLength value="255"/>
        </xsd:restriction>
      </xsd:simpleType>
    </xsd:element>
    <xsd:element name="Project_x0020_Phase1" ma:index="7" nillable="true" ma:displayName="Project Phase" ma:default="" ma:internalName="Project_x0020_Phase1" ma:readOnly="false">
      <xsd:simpleType>
        <xsd:restriction base="dms:Text">
          <xsd:maxLength value="255"/>
        </xsd:restriction>
      </xsd:simpleType>
    </xsd:element>
    <xsd:element name="ODL" ma:index="9" nillable="true" ma:displayName="ODL" ma:default="" ma:hidden="true" ma:internalName="ODL" ma:readOnly="false">
      <xsd:simpleType>
        <xsd:restriction base="dms:Text">
          <xsd:maxLength value="255"/>
        </xsd:restriction>
      </xsd:simpleType>
    </xsd:element>
    <xsd:element name="Contract_x0020_Status1" ma:index="10" nillable="true" ma:displayName="Contract Status" ma:default="" ma:hidden="true" ma:internalName="Contract_x0020_Status1" ma:readOnly="false">
      <xsd:simpleType>
        <xsd:restriction base="dms:Text">
          <xsd:maxLength value="255"/>
        </xsd:restriction>
      </xsd:simpleType>
    </xsd:element>
    <xsd:element name="Transmittal_x0020_Note" ma:index="11" nillable="true" ma:displayName="Transmittal Note" ma:default="" ma:hidden="true" ma:internalName="Transmittal_x0020_Note" ma:readOnly="false">
      <xsd:simpleType>
        <xsd:restriction base="dms:Text">
          <xsd:maxLength value="255"/>
        </xsd:restriction>
      </xsd:simpleType>
    </xsd:element>
    <xsd:element name="Originator" ma:index="12" nillable="true" ma:displayName="Originator" ma:default="" ma:hidden="true" ma:internalName="Originator" ma:readOnly="false">
      <xsd:simpleType>
        <xsd:restriction base="dms:Text">
          <xsd:maxLength value="255"/>
        </xsd:restriction>
      </xsd:simpleType>
    </xsd:element>
    <xsd:element name="Receiver" ma:index="13" nillable="true" ma:displayName="Receiver" ma:default="" ma:hidden="true" ma:internalName="Receiver" ma:readOnly="false">
      <xsd:simpleType>
        <xsd:restriction base="dms:Text">
          <xsd:maxLength value="255"/>
        </xsd:restriction>
      </xsd:simpleType>
    </xsd:element>
    <xsd:element name="Revision_x0020_Number" ma:index="14" nillable="true" ma:displayName="Revision Number" ma:default="" ma:hidden="true" ma:internalName="Revision_x0020_Number" ma:readOnly="false">
      <xsd:simpleType>
        <xsd:restriction base="dms:Text">
          <xsd:maxLength value="255"/>
        </xsd:restriction>
      </xsd:simpleType>
    </xsd:element>
    <xsd:element name="Note" ma:index="15" nillable="true" ma:displayName="Note" ma:default="" ma:hidden="true" ma:internalName="Note" ma:readOnly="false">
      <xsd:simpleType>
        <xsd:restriction base="dms:Text">
          <xsd:maxLength value="255"/>
        </xsd:restriction>
      </xsd:simpleType>
    </xsd:element>
    <xsd:element name="Contracted_x0020_by" ma:index="16" nillable="true" ma:displayName="Contracted by" ma:default="" ma:hidden="true" ma:internalName="Contracted_x0020_by" ma:readOnly="false">
      <xsd:simpleType>
        <xsd:restriction base="dms:Text">
          <xsd:maxLength value="255"/>
        </xsd:restriction>
      </xsd:simpleType>
    </xsd:element>
    <xsd:element name="Remark" ma:index="17" nillable="true" ma:displayName="Remark" ma:default="" ma:hidden="true" ma:internalName="Remark" ma:readOnly="false">
      <xsd:simpleType>
        <xsd:restriction base="dms:Text">
          <xsd:maxLength value="255"/>
        </xsd:restriction>
      </xsd:simpleType>
    </xsd:element>
    <xsd:element name="Document_x0020_ID_x0020__x002b__x0020_Rev_x0020_n." ma:index="18" nillable="true" ma:displayName="Document ID + Rev n." ma:default="" ma:hidden="true" ma:internalName="Document_x0020_ID_x0020__x002B__x0020_Rev_x0020_n_x002e_" ma:readOnly="false">
      <xsd:simpleType>
        <xsd:restriction base="dms:Text">
          <xsd:maxLength value="255"/>
        </xsd:restriction>
      </xsd:simpleType>
    </xsd:element>
    <xsd:element name="Accountable_x0020_Name" ma:index="19" nillable="true" ma:displayName="Accountable Name" ma:default="" ma:hidden="true" ma:internalName="Accountable_x0020_Name" ma:readOnly="false">
      <xsd:simpleType>
        <xsd:restriction base="dms:Text">
          <xsd:maxLength value="255"/>
        </xsd:restriction>
      </xsd:simpleType>
    </xsd:element>
    <xsd:element name="Project_x0020_Code_x0020_and_x0020_Phase1" ma:index="21" nillable="true" ma:displayName="Project Code and Phase" ma:default="" ma:hidden="true" ma:internalName="Project_x0020_Code_x0020_and_x0020_Phase1" ma:readOnly="false">
      <xsd:simpleType>
        <xsd:restriction base="dms:Text">
          <xsd:maxLength value="255"/>
        </xsd:restriction>
      </xsd:simpleType>
    </xsd:element>
    <xsd:element name="Project_x0020_Name1" ma:index="22" nillable="true" ma:displayName="Project Name" ma:default="" ma:hidden="true" ma:internalName="Project_x0020_Name1" ma:readOnly="false">
      <xsd:simpleType>
        <xsd:restriction base="dms:Text">
          <xsd:maxLength value="255"/>
        </xsd:restriction>
      </xsd:simpleType>
    </xsd:element>
    <xsd:element name="Reason_x0020_for_x0020_Issue1" ma:index="23" nillable="true" ma:displayName="Reason for Issue" ma:hidden="true" ma:internalName="Reason_x0020_for_x0020_Issue1" ma:readOnly="false">
      <xsd:complexType>
        <xsd:complexContent>
          <xsd:extension base="dms:MultiChoice">
            <xsd:sequence>
              <xsd:element name="Value" maxOccurs="unbounded" minOccurs="0" nillable="true">
                <xsd:simpleType>
                  <xsd:restriction base="dms:Choice">
                    <xsd:enumeration value="OPD Initiation"/>
                    <xsd:enumeration value="Executive Framing Workshop"/>
                    <xsd:enumeration value="AR A - DSP"/>
                    <xsd:enumeration value="AR A - Supporting Document"/>
                    <xsd:enumeration value="AR A phase 1 - 1st Update - DSP"/>
                    <xsd:enumeration value="AR A phase 1 - 1st Update - Supporting Document"/>
                    <xsd:enumeration value="AR A phase 2 - 2nd Update - DSP"/>
                    <xsd:enumeration value="AR A phase 2 - 2nd Update - Supporting Document"/>
                    <xsd:enumeration value="AR A phase 3 - 3rd Update - DSP"/>
                    <xsd:enumeration value="AR A phase 3 - 3rd Update - Supporting Document"/>
                    <xsd:enumeration value="GATE A"/>
                    <xsd:enumeration value="AR B - DSP"/>
                    <xsd:enumeration value="AR B - Supporting Document"/>
                    <xsd:enumeration value="AR B phase 1 - 1st Update - DSP"/>
                    <xsd:enumeration value="AR B phase 1 - 1st Update - Supporting Document"/>
                    <xsd:enumeration value="AR B phase 2 - 2nd Update - DSP"/>
                    <xsd:enumeration value="AR B phase 2 - 2nd Update - Supporting Document"/>
                    <xsd:enumeration value="AR B phase 3 - 3rd Update - DSP"/>
                    <xsd:enumeration value="AR B phase 3 - 3rd Update - Supporting Document"/>
                    <xsd:enumeration value="GATE B"/>
                    <xsd:enumeration value="FID"/>
                    <xsd:enumeration value="PTR - Project Technical Review"/>
                    <xsd:enumeration value="CO"/>
                    <xsd:enumeration value="Re-Authorization"/>
                    <xsd:enumeration value="General - Internal Use"/>
                    <xsd:enumeration value="Admin - Contract Management"/>
                    <xsd:enumeration value="Admin - Tender Management"/>
                    <xsd:enumeration value="TO BE ASSIGNED - TO BE ASSIGNED"/>
                  </xsd:restriction>
                </xsd:simpleType>
              </xsd:element>
            </xsd:sequence>
          </xsd:extension>
        </xsd:complexContent>
      </xsd:complexType>
    </xsd:element>
    <xsd:element name="Discipline" ma:index="24" nillable="true" ma:displayName="Discipline" ma:hidden="true" ma:internalName="Discipline">
      <xsd:complexType>
        <xsd:complexContent>
          <xsd:extension base="dms:MultiChoice">
            <xsd:sequence>
              <xsd:element name="Value" maxOccurs="unbounded" minOccurs="0" nillable="true">
                <xsd:simpleType>
                  <xsd:restriction base="dms:Choice">
                    <xsd:enumeration value="Business Planning"/>
                    <xsd:enumeration value="Commercial and Negotiations"/>
                    <xsd:enumeration value="Construction and Commissioning"/>
                    <xsd:enumeration value="Development Project Management"/>
                    <xsd:enumeration value="Documentation Shared with Third Parties"/>
                    <xsd:enumeration value="Drilling and Completion"/>
                    <xsd:enumeration value="Engineering"/>
                    <xsd:enumeration value="Finance and Administration"/>
                    <xsd:enumeration value="HSE"/>
                    <xsd:enumeration value="Human Resources"/>
                    <xsd:enumeration value="Information Technology"/>
                    <xsd:enumeration value="Innovative Technology"/>
                    <xsd:enumeration value="Legal"/>
                    <xsd:enumeration value="Logistics"/>
                    <xsd:enumeration value="Operations and Decommissioning"/>
                    <xsd:enumeration value="Pre-OPD and M&amp;A"/>
                    <xsd:enumeration value="Procurement &amp; Contract Administration"/>
                    <xsd:enumeration value="Quality"/>
                    <xsd:enumeration value="Reservoir"/>
                    <xsd:enumeration value="Security"/>
                    <xsd:enumeration value="Social Responsibility and Sustainability"/>
                  </xsd:restriction>
                </xsd:simpleType>
              </xsd:element>
            </xsd:sequence>
          </xsd:extension>
        </xsd:complexContent>
      </xsd:complexType>
    </xsd:element>
    <xsd:element name="Country" ma:index="25" nillable="true" ma:displayName="Country" ma:hidden="true" ma:internalName="Country" ma:readOnly="false">
      <xsd:complexType>
        <xsd:complexContent>
          <xsd:extension base="dms:MultiChoice">
            <xsd:sequence>
              <xsd:element name="Value" maxOccurs="unbounded" minOccurs="0" nillable="true">
                <xsd:simpleType>
                  <xsd:restriction base="dms:Choice">
                    <xsd:enumeration value="WORLDWIDE"/>
                    <xsd:enumeration value="EUROPE"/>
                    <xsd:enumeration value="ITALY"/>
                    <xsd:enumeration value="BELGIUM"/>
                    <xsd:enumeration value="NETHERLANDS"/>
                    <xsd:enumeration value="FED.REP.OF GERMANY (WEST GERMANY)"/>
                    <xsd:enumeration value="FRANCE"/>
                    <xsd:enumeration value="UNITED KINGDOM"/>
                    <xsd:enumeration value="IRELAND (EIRE)"/>
                    <xsd:enumeration value="DENMARK"/>
                    <xsd:enumeration value="FAROE ISLANDS (DANISH EXT. TERRITORY)"/>
                    <xsd:enumeration value="LUXEMBOURG"/>
                    <xsd:enumeration value="CHANNEL ISLANDS (U.K. CROWN DEPENDENCY)"/>
                    <xsd:enumeration value="ALDERNEY (CHANNEL ISLANDS)"/>
                    <xsd:enumeration value="GUERNSEY (CHANNEL ISLANDS)"/>
                    <xsd:enumeration value="JERSEY (CHANNEL ISLANDS)"/>
                    <xsd:enumeration value="ISLE OF MAN (U.K. CROWN DEPENDENCY)"/>
                    <xsd:enumeration value="SARK ISLAND (CHANNEL ISLANDS)"/>
                    <xsd:enumeration value="NORTHERN IRELAND (UNITED KINGDOM)"/>
                    <xsd:enumeration value="ICELAND"/>
                    <xsd:enumeration value="JAN MAYEN ISLAND (NORVEGIAN DEPENDENCY)"/>
                    <xsd:enumeration value="NORWAY"/>
                    <xsd:enumeration value="SVALBARD (NORVEGIAN DEPENDENCY)"/>
                    <xsd:enumeration value="SWEDEN"/>
                    <xsd:enumeration value="FINLAND"/>
                    <xsd:enumeration value="ALAND ISLAND (FINNISH EXT. TERRITORY)"/>
                    <xsd:enumeration value="SWITZERLAND"/>
                    <xsd:enumeration value="LICHTENSTEIN"/>
                    <xsd:enumeration value="AUSTRIA"/>
                    <xsd:enumeration value="GERMANY"/>
                    <xsd:enumeration value="PORTUGAL"/>
                    <xsd:enumeration value="MONACO"/>
                    <xsd:enumeration value="SPAIN"/>
                    <xsd:enumeration value="ANDORRA"/>
                    <xsd:enumeration value="GIBRALTAR (U.K. DEPENDENT TERRITORY)"/>
                    <xsd:enumeration value="VATICAN CITY STATE"/>
                    <xsd:enumeration value="MALTA"/>
                    <xsd:enumeration value="SAN MARINO"/>
                    <xsd:enumeration value="YUGOSLAVIA"/>
                    <xsd:enumeration value="MACEDONIA"/>
                    <xsd:enumeration value="GREECE"/>
                    <xsd:enumeration value="SLOVENIA"/>
                    <xsd:enumeration value="TURKEY"/>
                    <xsd:enumeration value="CYPRUS"/>
                    <xsd:enumeration value="BOSNIA-ERZEGOVINA"/>
                    <xsd:enumeration value="CROATIA"/>
                    <xsd:enumeration value="SOVIET UNION"/>
                    <xsd:enumeration value="GERMAN DEM.REPUBLIC (EAST GERMANY)"/>
                    <xsd:enumeration value="POLAND"/>
                    <xsd:enumeration value="SLOVAKIA"/>
                    <xsd:enumeration value="CZECH REPUBLIC"/>
                    <xsd:enumeration value="HUNGARY"/>
                    <xsd:enumeration value="ROMANIA"/>
                    <xsd:enumeration value="BULGARIA"/>
                    <xsd:enumeration value="ALBANIA"/>
                    <xsd:enumeration value="ARMENIA (EX U.R.S.S.)"/>
                    <xsd:enumeration value="LATVIA (EX U.R.S.S.)"/>
                    <xsd:enumeration value="AZERBAIJAN"/>
                    <xsd:enumeration value="BYELORUSSIA (EX U.R.S.S.)"/>
                    <xsd:enumeration value="ESTONIA (EX U.R.S.S.)"/>
                    <xsd:enumeration value="GEORGIA (EX U.R.S.S.)"/>
                    <xsd:enumeration value="KAZAKHISTAN (EX U.R.S.S.)"/>
                    <xsd:enumeration value="KIRGHIZISTAN (EX U.R.S.S.)"/>
                    <xsd:enumeration value="LITHUANIA (EX U.R.S.S.)"/>
                    <xsd:enumeration value="MOLDAVIA (EX U.R.S.S.)"/>
                    <xsd:enumeration value="RUSSIAN REPUBLIC (EX U.R.S.S.)"/>
                    <xsd:enumeration value="TADZHIKISTAN (EX U.R.S.S.)"/>
                    <xsd:enumeration value="TURKMENISTAN (EX U.R.S.S.)"/>
                    <xsd:enumeration value="UKRAINE (EX U.R.S.S.)"/>
                    <xsd:enumeration value="UZBEKISTAN (EX U.R.S.S.)"/>
                    <xsd:enumeration value="OTHERS EUROPE"/>
                    <xsd:enumeration value="AFRICA"/>
                    <xsd:enumeration value="NORTHERN AFRICA"/>
                    <xsd:enumeration value="CANARY ISLANDS"/>
                    <xsd:enumeration value="WESTERN SAHARA"/>
                    <xsd:enumeration value="MOROCCO"/>
                    <xsd:enumeration value="CEUTA &amp; MELILLA"/>
                    <xsd:enumeration value="SPANISH NORTH AFRICA (SPANISH EXT.TERR.)"/>
                    <xsd:enumeration value="ALGERIA"/>
                    <xsd:enumeration value="TUNISIA"/>
                    <xsd:enumeration value="LIBYA (LIBYAN ARAB JAMAHRIYAH)"/>
                    <xsd:enumeration value="EGYPT"/>
                    <xsd:enumeration value="SUDAN"/>
                    <xsd:enumeration value="MAURITANIA"/>
                    <xsd:enumeration value="MALI"/>
                    <xsd:enumeration value="BURKINA FASO (EX UPPER VOLTA)"/>
                    <xsd:enumeration value="NIGER"/>
                    <xsd:enumeration value="CHAD"/>
                    <xsd:enumeration value="CAPE VERDE ISLANDS"/>
                    <xsd:enumeration value="SENEGAL"/>
                    <xsd:enumeration value="SENEGAMBIA"/>
                    <xsd:enumeration value="GAMBIA"/>
                    <xsd:enumeration value="GUINEA BISSAU"/>
                    <xsd:enumeration value="GUINEA"/>
                    <xsd:enumeration value="SIERRA LEONE"/>
                    <xsd:enumeration value="LIBERIA"/>
                    <xsd:enumeration value="IVORY COAST"/>
                    <xsd:enumeration value="GHANA"/>
                    <xsd:enumeration value="TOGO"/>
                    <xsd:enumeration value="BENIN"/>
                    <xsd:enumeration value="NIGERIA"/>
                    <xsd:enumeration value="OTHERS NORTHERN AFRICA"/>
                    <xsd:enumeration value="OTHERS AFRICA"/>
                    <xsd:enumeration value="CENTRAL AND SOUTHERN AFRICA"/>
                    <xsd:enumeration value="CAMEROON"/>
                    <xsd:enumeration value="FRENCH EQUATORIAL AFRICA (50-58)"/>
                    <xsd:enumeration value="FRENCH WEST AFRICA (50-57)"/>
                    <xsd:enumeration value="CENTRAL AFRICAN REPUBLIC"/>
                    <xsd:enumeration value="EQUATORIAL GUINEA"/>
                    <xsd:enumeration value="SAO TOME AND PRINCIPE"/>
                    <xsd:enumeration value="GABON"/>
                    <xsd:enumeration value="CONGO"/>
                    <xsd:enumeration value="ZAIRE"/>
                    <xsd:enumeration value="RWANDA-URUNDI (50-61)"/>
                    <xsd:enumeration value="RWANDA"/>
                    <xsd:enumeration value="ASCENSION ISLAND (ST.HELENA DEP.TERR.)"/>
                    <xsd:enumeration value="TRISTAN DA CUNHA (ST.HELENA DEP.TERR.)"/>
                    <xsd:enumeration value="ST.HELENA AND DEPENDENCIES (U.K.DEP.TER)"/>
                    <xsd:enumeration value="BURUNDI"/>
                    <xsd:enumeration value="ST.HELENA ISLAND (U.K. DEPEND. TERR.)"/>
                    <xsd:enumeration value="ANGOLA"/>
                    <xsd:enumeration value="ETHIOPIA"/>
                    <xsd:enumeration value="DJIBUTI"/>
                    <xsd:enumeration value="SOMALI REPUBLIC"/>
                    <xsd:enumeration value="ERITREA"/>
                    <xsd:enumeration value="KENYA"/>
                    <xsd:enumeration value="UGANDA"/>
                    <xsd:enumeration value="TANGANYKA (50-69)"/>
                    <xsd:enumeration value="TANZANIA"/>
                    <xsd:enumeration value="ZANZIBAR (50-69)"/>
                    <xsd:enumeration value="SEYCHELLES AND DEPENDENCIES"/>
                    <xsd:enumeration value="BRITISH INDIAN OCEAN TERR.(U.K.DEP.TERR)"/>
                    <xsd:enumeration value="MOZAMBIQUE"/>
                    <xsd:enumeration value="MADAGASCAR"/>
                    <xsd:enumeration value="REUNION (FRENCH OVERSEAS POSSESSION)"/>
                    <xsd:enumeration value="MAURITIUS"/>
                    <xsd:enumeration value="COMOROS"/>
                    <xsd:enumeration value="MAYOTTE (FRENCH OVERSEAS COLL. POSSESS.)"/>
                    <xsd:enumeration value="ZAMBIA"/>
                    <xsd:enumeration value="ZIMBABWE (EX RHODESIA)"/>
                    <xsd:enumeration value="RHODESIA-NYASALAND (50-63)"/>
                    <xsd:enumeration value="MALAWI"/>
                    <xsd:enumeration value="NAMIBIA (SW AFRICA)"/>
                    <xsd:enumeration value="CUSTOMS UNION OF SOUTH AFRICA"/>
                    <xsd:enumeration value="REPUBLIC OF SOUTH AFRICA"/>
                    <xsd:enumeration value="BOTSWANA"/>
                    <xsd:enumeration value="SWAZILAND"/>
                    <xsd:enumeration value="LESOTHO"/>
                    <xsd:enumeration value="OTHERS CENTRAL AND SOUTHERN AFRICA"/>
                    <xsd:enumeration value="NORTH AND CENTRAL AMERICA"/>
                    <xsd:enumeration value="NORTH AMERICA"/>
                    <xsd:enumeration value="UNITED STATES"/>
                    <xsd:enumeration value="CANADA"/>
                    <xsd:enumeration value="CANADA AND LATIN AMERICA"/>
                    <xsd:enumeration value="GREENLAND (DANISH EXTERNAL TERRITORY)"/>
                    <xsd:enumeration value="ST.PIERRE AND MIQUELLON (FRENCH O.C.TER)"/>
                    <xsd:enumeration value="MEXICO"/>
                    <xsd:enumeration value="BERMUDA (U.K. DEPENDENT TERRITORY)"/>
                    <xsd:enumeration value="GUATEMALA"/>
                    <xsd:enumeration value="BELIZE"/>
                    <xsd:enumeration value="HONDURAS"/>
                    <xsd:enumeration value="EL SALVADOR"/>
                    <xsd:enumeration value="NICARAGUA"/>
                    <xsd:enumeration value="COSTA RICA"/>
                    <xsd:enumeration value="PANAMA"/>
                    <xsd:enumeration value="PANAMA (50-79)"/>
                    <xsd:enumeration value="PANAMA CANAL ZONE (50-79)"/>
                    <xsd:enumeration value="CUBA"/>
                    <xsd:enumeration value="PUERTO RICO (U.S. EXTERNAL TERRITORY)"/>
                    <xsd:enumeration value="ST. KITTS-NEVIS-ANGUILLA (57-80)"/>
                    <xsd:enumeration value="HAITI"/>
                    <xsd:enumeration value="BAHAMAS"/>
                    <xsd:enumeration value="TURKS AND CAICOS IS. (U.K. DEP. TERR.)"/>
                    <xsd:enumeration value="U.S. VIRGIN ISLANDS (U.S. EXT. TERRITOR)"/>
                    <xsd:enumeration value="DOMINICAN REPUBLIC"/>
                    <xsd:enumeration value="BRITISH VIRGIN ISLANDS (U.K. DEP. TERR.)"/>
                    <xsd:enumeration value="GUADELOUPE (FRENCH OVERSEAS POSSESSION)"/>
                    <xsd:enumeration value="MONTSERRAT (U.K. DEPENDENT TERRITORY)"/>
                    <xsd:enumeration value="ANGUILLA (U.K. DEPENDENT TERRITORY)"/>
                    <xsd:enumeration value="ST.KITTS (ST.CHRISTOPER) AND NEVIS"/>
                    <xsd:enumeration value="MARTINIQUE"/>
                    <xsd:enumeration value="CAYMAN ISLANDS (U.K. DEP. TERRITORY)"/>
                    <xsd:enumeration value="JAMAICA"/>
                    <xsd:enumeration value="BARBADOS"/>
                    <xsd:enumeration value="SAINT VINCENT AND THE GRENADINE"/>
                    <xsd:enumeration value="DOMINICA"/>
                    <xsd:enumeration value="TRINIDAD AND TOBAGO"/>
                    <xsd:enumeration value="GRENADA"/>
                    <xsd:enumeration value="GRENADINES"/>
                    <xsd:enumeration value="ARUBA"/>
                    <xsd:enumeration value="NETHERLANDS ANTILLES (NETHERLAND DEPEN.)"/>
                    <xsd:enumeration value="NETHERLANDS ANTILLES AND ARUBA (NL.DEP.)"/>
                    <xsd:enumeration value="SAINT LUCIA"/>
                    <xsd:enumeration value="LEEWARDS ISLANDS (50-56)"/>
                    <xsd:enumeration value="WINDWARD ISLANDS"/>
                    <xsd:enumeration value="ANTIGUA AND BARBUDA"/>
                    <xsd:enumeration value="OTHERS NORTH AND CENTRAL AMERICA"/>
                    <xsd:enumeration value="SOUTH AMERICA"/>
                    <xsd:enumeration value="LATIN AMERICA"/>
                    <xsd:enumeration value="COLOMBIA"/>
                    <xsd:enumeration value="VENEZUELA"/>
                    <xsd:enumeration value="GUYANA"/>
                    <xsd:enumeration value="BRAZIL"/>
                    <xsd:enumeration value="SURINAME"/>
                    <xsd:enumeration value="CHILE"/>
                    <xsd:enumeration value="FRENCH GUYANA (FRENCH OVERSEAS POSSESS.)"/>
                    <xsd:enumeration value="BOLIVIA"/>
                    <xsd:enumeration value="ECUADOR"/>
                    <xsd:enumeration value="PARAGUAY"/>
                    <xsd:enumeration value="PERU"/>
                    <xsd:enumeration value="URUGUAY"/>
                    <xsd:enumeration value="ARGENTINA"/>
                    <xsd:enumeration value="FALKLAND ISLANDS (MALVINAS - U.K.DEP.TE)"/>
                    <xsd:enumeration value="OTHERS SOUTHAMERICA"/>
                    <xsd:enumeration value="NEAR MIDDLE EAST SOUTHERN ASIA"/>
                    <xsd:enumeration value="MIDDLE EAST AFRICA"/>
                    <xsd:enumeration value="LEBANON"/>
                    <xsd:enumeration value="SYRIA"/>
                    <xsd:enumeration value="IRAQ"/>
                    <xsd:enumeration value="IRAN"/>
                    <xsd:enumeration value="ISRAEL"/>
                    <xsd:enumeration value="JORDAN"/>
                    <xsd:enumeration value="SAUDI ARABIA (+PART OF NEUTRAL ZONE)"/>
                    <xsd:enumeration value="KUWAIT (+PART OF NEUTRAL ZONE)"/>
                    <xsd:enumeration value="NEUTRAL ZONE"/>
                    <xsd:enumeration value="BAHRAIN"/>
                    <xsd:enumeration value="QATAR"/>
                    <xsd:enumeration value="UNITED ARAB EMIRATES"/>
                    <xsd:enumeration value="ABU DHABI"/>
                    <xsd:enumeration value="AJMAN"/>
                    <xsd:enumeration value="DUBAI"/>
                    <xsd:enumeration value="FUJAIRAH"/>
                    <xsd:enumeration value="UMM-AL QAIWAIN"/>
                    <xsd:enumeration value="RAS-AL KHAIMAH"/>
                    <xsd:enumeration value="SHARJAH"/>
                    <xsd:enumeration value="OMAN/DHOFAR"/>
                    <xsd:enumeration value="YEMEN"/>
                    <xsd:enumeration value="NORTH YEMEN (ARAB REPUBLIC)"/>
                    <xsd:enumeration value="SOUTH YEMEN (DEMOCRATIC REPUBLIC)"/>
                    <xsd:enumeration value="HADRAMAUT"/>
                    <xsd:enumeration value="DHOFAR"/>
                    <xsd:enumeration value="AFGHANISTAN"/>
                    <xsd:enumeration value="EAST AND WEST PAKISTAN (50-71)"/>
                    <xsd:enumeration value="PAKISTAN"/>
                    <xsd:enumeration value="INDIA"/>
                    <xsd:enumeration value="BANGLADESH"/>
                    <xsd:enumeration value="MALDIVES ISLANDS"/>
                    <xsd:enumeration value="SRI LANKA"/>
                    <xsd:enumeration value="NEPAL"/>
                    <xsd:enumeration value="BHUTAN"/>
                    <xsd:enumeration value="BURMA"/>
                    <xsd:enumeration value="MYANMAR"/>
                    <xsd:enumeration value="THAILAND"/>
                    <xsd:enumeration value="FRENCH INDO-CHINA (50-54)"/>
                    <xsd:enumeration value="THAILAND-MALAYSIA JOINT DEVELOPMENT ZONE"/>
                    <xsd:enumeration value="LAOS"/>
                    <xsd:enumeration value="VIETNAM"/>
                    <xsd:enumeration value="SOUTH VIETNAM (55-59)"/>
                    <xsd:enumeration value="NORTH VIETNAM (55-69)"/>
                    <xsd:enumeration value="KAMPUCHEA"/>
                    <xsd:enumeration value="CAMBODIA"/>
                    <xsd:enumeration value="OTHERS NEAR MIDDLE EAST SOUTHERN ASIA"/>
                    <xsd:enumeration value="FAR EAST AND SOUTH EAST ASIA"/>
                    <xsd:enumeration value="MALAYSIA"/>
                    <xsd:enumeration value="WEST IRIAN"/>
                    <xsd:enumeration value="BRUNEI (DARUSSALAM)"/>
                    <xsd:enumeration value="INDONESIA"/>
                    <xsd:enumeration value="EASTERN TIMOR"/>
                    <xsd:enumeration value="SINGAPORE"/>
                    <xsd:enumeration value="SINGAPORE-MALAYSIA (50-56)"/>
                    <xsd:enumeration value="PHILIPPINES"/>
                    <xsd:enumeration value="PENISULAR MALAYSIA"/>
                    <xsd:enumeration value="SARAWAK (50-69)"/>
                    <xsd:enumeration value="SABAH (50-69)"/>
                    <xsd:enumeration value="MONGOLIA"/>
                    <xsd:enumeration value="CHINA PEOPLE REPUBLIC"/>
                    <xsd:enumeration value="NORTH KOREA (DEM. PEOPLE REP. OF KOREA)"/>
                    <xsd:enumeration value="SOUTH KOREA (REPUBLIC OF KOREA)"/>
                    <xsd:enumeration value="RYUKYU ISLANDS (50-72)"/>
                    <xsd:enumeration value="JAPAN EXCL. RYUKYU ISLANDS (50-72)"/>
                    <xsd:enumeration value="JAPAN"/>
                    <xsd:enumeration value="TAIWAN (CHINA NATIONAL REPUBLIC)"/>
                    <xsd:enumeration value="HONG KONG (U.K. DEPENDENT TERRITORY)"/>
                    <xsd:enumeration value="MACAU (PORTUGUESE OVERSEAS TERRITORY)"/>
                    <xsd:enumeration value="OTHERS FAR EAST AND SOUTH EAST ASIA"/>
                    <xsd:enumeration value="AUSTRALASIA AND OCEANIA"/>
                    <xsd:enumeration value="AUSTRALIA"/>
                    <xsd:enumeration value="CAROLINE ISLANDS (AUSTRALIAN EXT.TERR.)"/>
                    <xsd:enumeration value="NAURU"/>
                    <xsd:enumeration value="NEW ZEALAND"/>
                    <xsd:enumeration value="PAPUA NEW GUINEA"/>
                    <xsd:enumeration value="KIRIBATI"/>
                    <xsd:enumeration value="ISLANDS OF CHILE (CHILENIAN EXT. TERRIT)"/>
                    <xsd:enumeration value="AMERICAN SAMOA (U.S. EXTERNAL TERRIT.)"/>
                    <xsd:enumeration value="NEW CALEDONIA (FRENCH SOUTH.&amp;ANTARC.TER)"/>
                    <xsd:enumeration value="CHRISTMAS ISLAND (AUSTRALIAN EXT. TERR.)"/>
                    <xsd:enumeration value="WALLIS AND FUTUNA ISL.(FRENCH S&amp;A TERR.)"/>
                    <xsd:enumeration value="SOLOMON ISLANDS (BRITISH OCEANIA)"/>
                    <xsd:enumeration value="PITCAIRN ISLANDS (U.K. DEPEND. TERRIT.)"/>
                    <xsd:enumeration value="NIUE (NEW ZEALAND TERRITORY)"/>
                    <xsd:enumeration value="FIJI ISLANDS"/>
                    <xsd:enumeration value="VANUATU (NEW HEBRIDES)"/>
                    <xsd:enumeration value="TONGA"/>
                    <xsd:enumeration value="COCOS (KEELING) ISLANDS (AUSTRAL.EXT.TE)"/>
                    <xsd:enumeration value="WESTERN SAMOA"/>
                    <xsd:enumeration value="MICRONESIA"/>
                    <xsd:enumeration value="CORAL SEA ISLANDS TERRITORY (AUS.EXT.TE)"/>
                    <xsd:enumeration value="FRENCH POLYNESIA (FRENCH OVERSEAS TERR.)"/>
                    <xsd:enumeration value="MACQUARIE ISLAND (AUSTRALIAN EXT. TERR.)"/>
                    <xsd:enumeration value="HEARD ISLANDS (AUSTRALIAN EXT. TERRIT.)"/>
                    <xsd:enumeration value="MCDONALD ISLANDS (AUSTRALIAN EXT. TERR.)"/>
                    <xsd:enumeration value="CARTIER ISLAND (AUSTRALIAN EXT. TERRIT.)"/>
                    <xsd:enumeration value="ASHMORE ISLANDS (AUSTRALIAN EXT. TERR.)"/>
                    <xsd:enumeration value="NORFOLK ISLAND (AUSTRALIAN EXT. TERR.)"/>
                    <xsd:enumeration value="FED. STATES OF MICRONESIA (U.S. EXT. TE)"/>
                    <xsd:enumeration value="GUAM (U.S. EXTERNAL TERRITORY)"/>
                    <xsd:enumeration value="MARSHALL ISLANDS (U.S. EXTERNAL TERR.)"/>
                    <xsd:enumeration value="JOHNSTON ATOLL (U.S. EXTERNAL TERRIT.)"/>
                    <xsd:enumeration value="NORTHERN MARIANA ISLAND (U.S. EXT. TERR)"/>
                    <xsd:enumeration value="KINGMAN REEF (U.S. EXTERNAL TERRITORY)"/>
                    <xsd:enumeration value="PALAU (U.S. EXTERNAL TERRITORY)"/>
                    <xsd:enumeration value="WAKE ISLAND (U.S. EXTERNAL TERRITORY)"/>
                    <xsd:enumeration value="COOK ISLANDS (NEW ZEALAND TERRITORY)"/>
                    <xsd:enumeration value="ROSS DEPENDENCY (NEW ZEALAND TERRITORY)"/>
                    <xsd:enumeration value="TOKELAU (NEW ZEALAND TERRITORY)"/>
                    <xsd:enumeration value="TUVALU"/>
                    <xsd:enumeration value="AUSTRALIA-INDONESIA"/>
                    <xsd:enumeration value="HAWAII (U.S. STATE - PACIFIC)"/>
                    <xsd:enumeration value="SOUTH GEORGIA (U.K. DEPENDENT TERRIT.)"/>
                    <xsd:enumeration value="SOUTH SANDWICH ISLANDS (U.K. DEP. TERR.)"/>
                    <xsd:enumeration value="POLAR REGIONS"/>
                    <xsd:enumeration value="ARCTIC"/>
                    <xsd:enumeration value="ANTARCTICA"/>
                    <xsd:enumeration value="AUSTRALIAN ANTARCTIC TERRITORY"/>
                    <xsd:enumeration value="BRITISH ANTARCTIC TERRITORY (U.K. D. TE)"/>
                    <xsd:enumeration value="OTHERS UNSPECIFIED"/>
                  </xsd:restriction>
                </xsd:simpleType>
              </xsd:element>
            </xsd:sequence>
          </xsd:extension>
        </xsd:complexContent>
      </xsd:complexType>
    </xsd:element>
    <xsd:element name="Date_x0020__x0028_Delivered_x0020_to_x0020_Review_x0020_Team_x0029_" ma:index="26" nillable="true" ma:displayName="Date (Delivered to Review Team)" ma:default="" ma:format="DateOnly" ma:hidden="true" ma:internalName="Date_x0020__x0028_Delivered_x0020_to_x0020_Review_x0020_Team_x0029_" ma:readOnly="false">
      <xsd:simpleType>
        <xsd:restriction base="dms:DateTime"/>
      </xsd:simpleType>
    </xsd:element>
    <xsd:element name="Document_x0020_ID_x0020__x0028_other_x0020_ref._x0029_" ma:index="31" nillable="true" ma:displayName="Document ID (other ref.)" ma:default="" ma:hidden="true" ma:internalName="Document_x0020_ID_x0020__x0028_other_x0020_ref_x002e__x0029_" ma:readOnly="false">
      <xsd:simpleType>
        <xsd:restriction base="dms:Text">
          <xsd:maxLength value="255"/>
        </xsd:restriction>
      </xsd:simpleType>
    </xsd:element>
    <xsd:element name="TaxCatchAll" ma:index="34" nillable="true" ma:displayName="Taxonomy Catch All Column" ma:hidden="true" ma:list="{67d8fbb3-dd50-4a3b-a5ae-20b688842016}" ma:internalName="TaxCatchAll" ma:readOnly="false" ma:showField="CatchAllData" ma:web="8290f5a0-c192-4c9d-b7a9-740e04f24d9d">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67d8fbb3-dd50-4a3b-a5ae-20b688842016}" ma:internalName="TaxCatchAllLabel" ma:readOnly="false" ma:showField="CatchAllDataLabel" ma:web="8290f5a0-c192-4c9d-b7a9-740e04f24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i contenuto"/>
        <xsd:element ref="dc:title" minOccurs="0" maxOccurs="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64681-104A-43C5-A2CB-D3E11058D914}">
  <ds:schemaRefs>
    <ds:schemaRef ds:uri="http://schemas.microsoft.com/office/2006/metadata/properties"/>
    <ds:schemaRef ds:uri="http://schemas.microsoft.com/office/infopath/2007/PartnerControls"/>
    <ds:schemaRef ds:uri="0ffeb5c1-030b-4074-8e28-1dfeba35c0b5"/>
  </ds:schemaRefs>
</ds:datastoreItem>
</file>

<file path=customXml/itemProps2.xml><?xml version="1.0" encoding="utf-8"?>
<ds:datastoreItem xmlns:ds="http://schemas.openxmlformats.org/officeDocument/2006/customXml" ds:itemID="{A0FF6B79-8E4D-4EB4-91F9-785A6EC9AB50}">
  <ds:schemaRefs>
    <ds:schemaRef ds:uri="Microsoft.SharePoint.Taxonomy.ContentTypeSync"/>
  </ds:schemaRefs>
</ds:datastoreItem>
</file>

<file path=customXml/itemProps3.xml><?xml version="1.0" encoding="utf-8"?>
<ds:datastoreItem xmlns:ds="http://schemas.openxmlformats.org/officeDocument/2006/customXml" ds:itemID="{F7CF1479-F5CF-48A2-900E-E5A0B895BABF}">
  <ds:schemaRefs>
    <ds:schemaRef ds:uri="http://schemas.openxmlformats.org/officeDocument/2006/bibliography"/>
  </ds:schemaRefs>
</ds:datastoreItem>
</file>

<file path=customXml/itemProps4.xml><?xml version="1.0" encoding="utf-8"?>
<ds:datastoreItem xmlns:ds="http://schemas.openxmlformats.org/officeDocument/2006/customXml" ds:itemID="{5FED836E-926D-4F21-81E9-8128281CA5BB}">
  <ds:schemaRefs>
    <ds:schemaRef ds:uri="http://schemas.microsoft.com/sharepoint/v3/contenttype/forms"/>
  </ds:schemaRefs>
</ds:datastoreItem>
</file>

<file path=customXml/itemProps5.xml><?xml version="1.0" encoding="utf-8"?>
<ds:datastoreItem xmlns:ds="http://schemas.openxmlformats.org/officeDocument/2006/customXml" ds:itemID="{FB2FF1C4-0F98-4A3D-A9F3-61E263C22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eb5c1-030b-4074-8e28-1dfeba35c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1787</Words>
  <Characters>10186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GA12681@mellitahog.ly</dc:creator>
  <cp:keywords/>
  <dc:description/>
  <cp:lastModifiedBy>PATRICK FERRERA</cp:lastModifiedBy>
  <cp:revision>8</cp:revision>
  <dcterms:created xsi:type="dcterms:W3CDTF">2026-10-06T07:19:00Z</dcterms:created>
  <dcterms:modified xsi:type="dcterms:W3CDTF">2026-10-07T14:02:00Z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0x010100AC4E71E46842CD49BCC873C980B3A117001CD8027885874A4F8E343DC8F64C3433</vt:lpwstr>
  </property>
</Properties>
</file>