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20F6" w14:textId="514157E8" w:rsidR="00AE6D01" w:rsidRDefault="00AE6D01" w:rsidP="00423737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  <w:bookmarkStart w:id="0" w:name="_Toc536525950"/>
      <w:r w:rsidRPr="007609B6">
        <w:rPr>
          <w:rFonts w:asciiTheme="minorBidi" w:hAnsiTheme="minorBidi" w:cstheme="minorBidi"/>
          <w:b/>
          <w:bCs/>
          <w:sz w:val="22"/>
          <w:szCs w:val="22"/>
        </w:rPr>
        <w:t xml:space="preserve">ENQUIRY FOR </w:t>
      </w:r>
      <w:r w:rsidRPr="0023458F">
        <w:rPr>
          <w:rFonts w:asciiTheme="minorBidi" w:hAnsiTheme="minorBidi" w:cstheme="minorBidi"/>
          <w:b/>
          <w:bCs/>
          <w:sz w:val="22"/>
          <w:szCs w:val="22"/>
        </w:rPr>
        <w:t xml:space="preserve">PREQUALIFICATION (NO. </w:t>
      </w:r>
      <w:r w:rsidRPr="0023458F">
        <w:rPr>
          <w:rFonts w:asciiTheme="minorBidi" w:hAnsiTheme="minorBidi" w:cstheme="minorBidi"/>
          <w:b/>
          <w:bCs/>
          <w:sz w:val="23"/>
          <w:szCs w:val="23"/>
        </w:rPr>
        <w:t>PRQ/JPT/</w:t>
      </w:r>
      <w:r w:rsidR="0023458F" w:rsidRPr="0023458F">
        <w:rPr>
          <w:rFonts w:asciiTheme="minorBidi" w:hAnsiTheme="minorBidi" w:cstheme="minorBidi"/>
          <w:b/>
          <w:bCs/>
          <w:sz w:val="23"/>
          <w:szCs w:val="23"/>
        </w:rPr>
        <w:t>29</w:t>
      </w:r>
      <w:r w:rsidRPr="0023458F">
        <w:rPr>
          <w:rFonts w:asciiTheme="minorBidi" w:hAnsiTheme="minorBidi" w:cstheme="minorBidi"/>
          <w:b/>
          <w:bCs/>
          <w:sz w:val="23"/>
          <w:szCs w:val="23"/>
        </w:rPr>
        <w:t>/</w:t>
      </w:r>
      <w:r w:rsidR="005852A9" w:rsidRPr="0023458F">
        <w:rPr>
          <w:rFonts w:asciiTheme="minorBidi" w:hAnsiTheme="minorBidi" w:cstheme="minorBidi"/>
          <w:b/>
          <w:bCs/>
          <w:sz w:val="23"/>
          <w:szCs w:val="23"/>
        </w:rPr>
        <w:t>2</w:t>
      </w:r>
      <w:r w:rsidR="0023458F" w:rsidRPr="0023458F">
        <w:rPr>
          <w:rFonts w:asciiTheme="minorBidi" w:hAnsiTheme="minorBidi" w:cstheme="minorBidi"/>
          <w:b/>
          <w:bCs/>
          <w:sz w:val="23"/>
          <w:szCs w:val="23"/>
        </w:rPr>
        <w:t>3</w:t>
      </w:r>
      <w:r w:rsidRPr="0023458F">
        <w:rPr>
          <w:rFonts w:asciiTheme="minorBidi" w:hAnsiTheme="minorBidi" w:cstheme="minorBidi"/>
          <w:b/>
          <w:bCs/>
          <w:sz w:val="23"/>
          <w:szCs w:val="23"/>
        </w:rPr>
        <w:t>)</w:t>
      </w:r>
    </w:p>
    <w:p w14:paraId="7DD16969" w14:textId="77777777" w:rsidR="00976AD5" w:rsidRPr="007609B6" w:rsidRDefault="00976AD5" w:rsidP="00461C0C">
      <w:pPr>
        <w:pStyle w:val="Default"/>
        <w:jc w:val="center"/>
        <w:rPr>
          <w:rFonts w:asciiTheme="minorBidi" w:hAnsiTheme="minorBidi" w:cstheme="minorBidi"/>
          <w:sz w:val="23"/>
          <w:szCs w:val="23"/>
        </w:rPr>
      </w:pPr>
    </w:p>
    <w:p w14:paraId="65C5DE7F" w14:textId="77777777" w:rsidR="00AE6D01" w:rsidRDefault="00976AD5" w:rsidP="00AE6D0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976AD5">
        <w:rPr>
          <w:rFonts w:asciiTheme="minorBidi" w:hAnsiTheme="minorBidi" w:cstheme="minorBidi"/>
          <w:b/>
          <w:bCs/>
          <w:sz w:val="22"/>
          <w:szCs w:val="22"/>
        </w:rPr>
        <w:t>STRUCTURES A &amp; E, MELLITAH COMPLEX EXPANSION &amp; CO2 MANAGEMENT INTEGRATED DEVELOPMENT PROJECT</w:t>
      </w:r>
    </w:p>
    <w:p w14:paraId="72F5A9FE" w14:textId="77777777" w:rsidR="00976AD5" w:rsidRDefault="00976AD5" w:rsidP="00AE6D0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14:paraId="558758C7" w14:textId="65746322" w:rsidR="00976AD5" w:rsidRDefault="002169B3" w:rsidP="00AE6D0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SEALINE</w:t>
      </w:r>
      <w:r w:rsidR="00B967C7">
        <w:rPr>
          <w:rFonts w:asciiTheme="minorBidi" w:hAnsiTheme="minorBidi" w:cstheme="minorBidi"/>
          <w:b/>
          <w:bCs/>
          <w:sz w:val="22"/>
          <w:szCs w:val="22"/>
        </w:rPr>
        <w:t>S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AND SUBSEA</w:t>
      </w:r>
      <w:r w:rsidR="00B967C7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bCs/>
          <w:sz w:val="22"/>
          <w:szCs w:val="22"/>
        </w:rPr>
        <w:t>SYSTEMS</w:t>
      </w:r>
      <w:r w:rsidR="00B967C7">
        <w:rPr>
          <w:rFonts w:asciiTheme="minorBidi" w:hAnsiTheme="minorBidi" w:cstheme="minorBidi"/>
          <w:b/>
          <w:bCs/>
          <w:sz w:val="22"/>
          <w:szCs w:val="22"/>
        </w:rPr>
        <w:t xml:space="preserve"> FOR </w:t>
      </w:r>
      <w:bookmarkStart w:id="1" w:name="_Hlk152846297"/>
      <w:r w:rsidR="00B967C7">
        <w:rPr>
          <w:rFonts w:asciiTheme="minorBidi" w:hAnsiTheme="minorBidi" w:cstheme="minorBidi"/>
          <w:b/>
          <w:bCs/>
          <w:sz w:val="22"/>
          <w:szCs w:val="22"/>
        </w:rPr>
        <w:t xml:space="preserve">WHPA TO </w:t>
      </w:r>
      <w:r w:rsidR="00B967C7" w:rsidRPr="00B967C7">
        <w:rPr>
          <w:rFonts w:asciiTheme="minorBidi" w:hAnsiTheme="minorBidi" w:cstheme="minorBidi"/>
          <w:b/>
          <w:bCs/>
          <w:sz w:val="22"/>
          <w:szCs w:val="22"/>
        </w:rPr>
        <w:t>S</w:t>
      </w:r>
      <w:r w:rsidR="00B967C7">
        <w:rPr>
          <w:rFonts w:asciiTheme="minorBidi" w:hAnsiTheme="minorBidi" w:cstheme="minorBidi"/>
          <w:b/>
          <w:bCs/>
          <w:sz w:val="22"/>
          <w:szCs w:val="22"/>
        </w:rPr>
        <w:t>ABRATHA PLATFORM</w:t>
      </w:r>
      <w:bookmarkEnd w:id="1"/>
    </w:p>
    <w:p w14:paraId="4465AC86" w14:textId="77777777" w:rsidR="00976AD5" w:rsidRDefault="00976AD5" w:rsidP="00AE6D0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14:paraId="54207AF7" w14:textId="696E008D" w:rsidR="009D43AE" w:rsidRPr="0004286B" w:rsidRDefault="009D43AE" w:rsidP="009D43AE">
      <w:pPr>
        <w:suppressAutoHyphens/>
        <w:spacing w:before="120"/>
        <w:rPr>
          <w:rFonts w:ascii="Calibri" w:hAnsi="Calibri"/>
          <w:sz w:val="22"/>
          <w:szCs w:val="22"/>
        </w:rPr>
      </w:pPr>
      <w:r w:rsidRPr="0004286B">
        <w:rPr>
          <w:rFonts w:ascii="Calibri" w:hAnsi="Calibri"/>
          <w:sz w:val="22"/>
          <w:szCs w:val="22"/>
        </w:rPr>
        <w:t xml:space="preserve">Mellitah Oil &amp; Gas B.V. (MOG) intends </w:t>
      </w:r>
      <w:r>
        <w:rPr>
          <w:rFonts w:ascii="Calibri" w:hAnsi="Calibri"/>
          <w:sz w:val="22"/>
          <w:szCs w:val="22"/>
        </w:rPr>
        <w:t xml:space="preserve">to </w:t>
      </w:r>
      <w:r w:rsidR="004A7370">
        <w:rPr>
          <w:rFonts w:ascii="Calibri" w:hAnsi="Calibri"/>
          <w:sz w:val="22"/>
          <w:szCs w:val="22"/>
        </w:rPr>
        <w:t>enhance</w:t>
      </w:r>
      <w:r>
        <w:rPr>
          <w:rFonts w:ascii="Calibri" w:hAnsi="Calibri"/>
          <w:sz w:val="22"/>
          <w:szCs w:val="22"/>
        </w:rPr>
        <w:t xml:space="preserve"> its production by adding new offshore and onshore production facilities, under </w:t>
      </w:r>
      <w:r w:rsidRPr="007F4118">
        <w:rPr>
          <w:rFonts w:ascii="Calibri" w:hAnsi="Calibri"/>
          <w:sz w:val="22"/>
          <w:szCs w:val="22"/>
        </w:rPr>
        <w:t xml:space="preserve">STRUCTURES A &amp; E, MELLITAH COMPLEX EXPANSION &amp; CO2 MANAGEMENT INTEGRATED </w:t>
      </w:r>
      <w:r>
        <w:rPr>
          <w:rFonts w:ascii="Calibri" w:hAnsi="Calibri"/>
          <w:sz w:val="22"/>
          <w:szCs w:val="22"/>
        </w:rPr>
        <w:t xml:space="preserve">Development Project. The Overall Development will be implemented on individual projects basis; including an EPIC Project for </w:t>
      </w:r>
      <w:r w:rsidRPr="000A7675">
        <w:rPr>
          <w:rFonts w:ascii="Calibri" w:hAnsi="Calibri"/>
          <w:sz w:val="22"/>
          <w:szCs w:val="22"/>
        </w:rPr>
        <w:t>SEALINES AND SUBSEA SYSTEMS</w:t>
      </w:r>
      <w:r w:rsidR="00191038">
        <w:rPr>
          <w:rFonts w:ascii="Calibri" w:hAnsi="Calibri"/>
          <w:sz w:val="22"/>
          <w:szCs w:val="22"/>
        </w:rPr>
        <w:t xml:space="preserve"> </w:t>
      </w:r>
      <w:r w:rsidR="006B23AB">
        <w:rPr>
          <w:rFonts w:ascii="Calibri" w:hAnsi="Calibri"/>
          <w:sz w:val="22"/>
          <w:szCs w:val="22"/>
        </w:rPr>
        <w:t>related to the production from</w:t>
      </w:r>
      <w:r w:rsidR="00191038">
        <w:rPr>
          <w:rFonts w:ascii="Calibri" w:hAnsi="Calibri"/>
          <w:sz w:val="22"/>
          <w:szCs w:val="22"/>
        </w:rPr>
        <w:t xml:space="preserve"> WHPA to Sabratha Platform</w:t>
      </w:r>
      <w:r>
        <w:rPr>
          <w:rFonts w:ascii="Calibri" w:hAnsi="Calibri"/>
          <w:sz w:val="22"/>
          <w:szCs w:val="22"/>
        </w:rPr>
        <w:t xml:space="preserve">. MOG would like to invite the interested </w:t>
      </w:r>
      <w:r w:rsidRPr="0004286B">
        <w:rPr>
          <w:rFonts w:ascii="Calibri" w:hAnsi="Calibri"/>
          <w:sz w:val="22"/>
          <w:szCs w:val="22"/>
        </w:rPr>
        <w:t>EPIC Contractor</w:t>
      </w:r>
      <w:r>
        <w:rPr>
          <w:rFonts w:ascii="Calibri" w:hAnsi="Calibri"/>
          <w:sz w:val="22"/>
          <w:szCs w:val="22"/>
        </w:rPr>
        <w:t>s who are</w:t>
      </w:r>
      <w:r w:rsidRPr="0004286B">
        <w:rPr>
          <w:rFonts w:ascii="Calibri" w:hAnsi="Calibri"/>
          <w:sz w:val="22"/>
          <w:szCs w:val="22"/>
        </w:rPr>
        <w:t xml:space="preserve"> qualified and experienced </w:t>
      </w:r>
      <w:r>
        <w:rPr>
          <w:rFonts w:ascii="Calibri" w:hAnsi="Calibri"/>
          <w:sz w:val="22"/>
          <w:szCs w:val="22"/>
        </w:rPr>
        <w:t xml:space="preserve">in </w:t>
      </w:r>
      <w:r w:rsidRPr="0004286B">
        <w:rPr>
          <w:rFonts w:ascii="Calibri" w:hAnsi="Calibri"/>
          <w:sz w:val="22"/>
          <w:szCs w:val="22"/>
        </w:rPr>
        <w:t xml:space="preserve">sealine and subsea systems </w:t>
      </w:r>
      <w:r>
        <w:rPr>
          <w:rFonts w:ascii="Calibri" w:hAnsi="Calibri"/>
          <w:sz w:val="22"/>
          <w:szCs w:val="22"/>
        </w:rPr>
        <w:t>to express their interest to participate in the Tender of EPIC, by submitting a Prequalification request to Company</w:t>
      </w:r>
      <w:r w:rsidRPr="0004286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Information about the Project and the Participation requirements are detailed here</w:t>
      </w:r>
      <w:r w:rsidR="004A7370">
        <w:rPr>
          <w:rFonts w:ascii="Calibri" w:hAnsi="Calibri" w:hint="cs"/>
          <w:sz w:val="22"/>
          <w:szCs w:val="22"/>
          <w:rtl/>
        </w:rPr>
        <w:t xml:space="preserve"> </w:t>
      </w:r>
      <w:r>
        <w:rPr>
          <w:rFonts w:ascii="Calibri" w:hAnsi="Calibri"/>
          <w:sz w:val="22"/>
          <w:szCs w:val="22"/>
        </w:rPr>
        <w:t xml:space="preserve">following. </w:t>
      </w:r>
    </w:p>
    <w:p w14:paraId="2F00FE17" w14:textId="77777777" w:rsidR="009D43AE" w:rsidRPr="0004286B" w:rsidRDefault="009D43AE" w:rsidP="00962139">
      <w:pPr>
        <w:suppressAutoHyphens/>
        <w:spacing w:before="120"/>
        <w:rPr>
          <w:rFonts w:ascii="Calibri" w:hAnsi="Calibri"/>
          <w:sz w:val="22"/>
          <w:szCs w:val="22"/>
        </w:rPr>
      </w:pPr>
    </w:p>
    <w:bookmarkEnd w:id="0"/>
    <w:p w14:paraId="65CD16F9" w14:textId="77777777" w:rsidR="00AE6D01" w:rsidRPr="00957AF3" w:rsidRDefault="00AE6D01" w:rsidP="00EA1DF0">
      <w:pPr>
        <w:overflowPunct/>
        <w:textAlignment w:val="auto"/>
        <w:rPr>
          <w:rFonts w:asciiTheme="minorHAnsi" w:hAnsiTheme="minorHAnsi" w:cstheme="minorBidi"/>
          <w:b/>
          <w:sz w:val="22"/>
          <w:szCs w:val="22"/>
        </w:rPr>
      </w:pPr>
      <w:r w:rsidRPr="00957AF3">
        <w:rPr>
          <w:rFonts w:asciiTheme="minorHAnsi" w:hAnsiTheme="minorHAnsi" w:cstheme="minorBidi"/>
          <w:b/>
          <w:sz w:val="22"/>
          <w:szCs w:val="22"/>
        </w:rPr>
        <w:t>PROJECT DESCRIPTION</w:t>
      </w:r>
    </w:p>
    <w:p w14:paraId="07F735C9" w14:textId="77777777" w:rsidR="002D0B24" w:rsidRDefault="002D0B24" w:rsidP="00EA1DF0">
      <w:pPr>
        <w:overflowPunct/>
        <w:textAlignment w:val="auto"/>
        <w:rPr>
          <w:rFonts w:asciiTheme="minorBidi" w:hAnsiTheme="minorBidi" w:cstheme="minorBidi"/>
          <w:b/>
          <w:sz w:val="22"/>
          <w:szCs w:val="22"/>
        </w:rPr>
      </w:pPr>
    </w:p>
    <w:p w14:paraId="31D72601" w14:textId="2DBAE573" w:rsidR="0004286B" w:rsidRPr="0004286B" w:rsidRDefault="00976AD5" w:rsidP="00D52E96">
      <w:pPr>
        <w:rPr>
          <w:rFonts w:ascii="Calibri" w:hAnsi="Calibri"/>
          <w:sz w:val="22"/>
          <w:szCs w:val="22"/>
        </w:rPr>
      </w:pPr>
      <w:r w:rsidRPr="00425D4B">
        <w:rPr>
          <w:rFonts w:ascii="Calibri" w:hAnsi="Calibri"/>
          <w:sz w:val="22"/>
          <w:szCs w:val="22"/>
        </w:rPr>
        <w:t xml:space="preserve">The </w:t>
      </w:r>
      <w:r w:rsidR="001F7B36">
        <w:rPr>
          <w:rFonts w:ascii="Calibri" w:hAnsi="Calibri"/>
          <w:sz w:val="22"/>
          <w:szCs w:val="22"/>
        </w:rPr>
        <w:t xml:space="preserve">overall </w:t>
      </w:r>
      <w:r w:rsidR="00D52E96">
        <w:rPr>
          <w:rFonts w:ascii="Calibri" w:hAnsi="Calibri"/>
          <w:sz w:val="22"/>
          <w:szCs w:val="22"/>
        </w:rPr>
        <w:t xml:space="preserve">A </w:t>
      </w:r>
      <w:r w:rsidR="001F7B36">
        <w:rPr>
          <w:rFonts w:ascii="Calibri" w:hAnsi="Calibri"/>
          <w:sz w:val="22"/>
          <w:szCs w:val="22"/>
        </w:rPr>
        <w:t xml:space="preserve">&amp; </w:t>
      </w:r>
      <w:r w:rsidR="00D52E96">
        <w:rPr>
          <w:rFonts w:ascii="Calibri" w:hAnsi="Calibri"/>
          <w:sz w:val="22"/>
          <w:szCs w:val="22"/>
        </w:rPr>
        <w:t xml:space="preserve">E </w:t>
      </w:r>
      <w:r w:rsidR="001F7B36">
        <w:rPr>
          <w:rFonts w:ascii="Calibri" w:hAnsi="Calibri"/>
          <w:sz w:val="22"/>
          <w:szCs w:val="22"/>
        </w:rPr>
        <w:t xml:space="preserve">structures </w:t>
      </w:r>
      <w:r w:rsidR="004A7370">
        <w:rPr>
          <w:rFonts w:ascii="Calibri" w:hAnsi="Calibri"/>
          <w:sz w:val="22"/>
          <w:szCs w:val="22"/>
        </w:rPr>
        <w:t>development</w:t>
      </w:r>
      <w:r w:rsidR="001F7B36">
        <w:rPr>
          <w:rFonts w:ascii="Calibri" w:hAnsi="Calibri"/>
          <w:sz w:val="22"/>
          <w:szCs w:val="22"/>
        </w:rPr>
        <w:t xml:space="preserve"> p</w:t>
      </w:r>
      <w:r w:rsidRPr="00425D4B">
        <w:rPr>
          <w:rFonts w:ascii="Calibri" w:hAnsi="Calibri"/>
          <w:sz w:val="22"/>
          <w:szCs w:val="22"/>
        </w:rPr>
        <w:t xml:space="preserve">roject foresees the exploitation of Structures A and E located in the Libyan offshore area of NC 41 Block. </w:t>
      </w:r>
      <w:r w:rsidR="001F7B36">
        <w:rPr>
          <w:rFonts w:ascii="Calibri" w:hAnsi="Calibri"/>
          <w:sz w:val="22"/>
          <w:szCs w:val="22"/>
        </w:rPr>
        <w:t>The “</w:t>
      </w:r>
      <w:r w:rsidRPr="00425D4B">
        <w:rPr>
          <w:rFonts w:ascii="Calibri" w:hAnsi="Calibri"/>
          <w:sz w:val="22"/>
          <w:szCs w:val="22"/>
        </w:rPr>
        <w:t>A</w:t>
      </w:r>
      <w:r w:rsidR="001F7B36">
        <w:rPr>
          <w:rFonts w:ascii="Calibri" w:hAnsi="Calibri"/>
          <w:sz w:val="22"/>
          <w:szCs w:val="22"/>
        </w:rPr>
        <w:t>”</w:t>
      </w:r>
      <w:r w:rsidRPr="00425D4B">
        <w:rPr>
          <w:rFonts w:ascii="Calibri" w:hAnsi="Calibri"/>
          <w:sz w:val="22"/>
          <w:szCs w:val="22"/>
        </w:rPr>
        <w:t xml:space="preserve"> Structure is in the central-western part of the area, approximately 80 Km from Libyan </w:t>
      </w:r>
      <w:proofErr w:type="gramStart"/>
      <w:r w:rsidRPr="00425D4B">
        <w:rPr>
          <w:rFonts w:ascii="Calibri" w:hAnsi="Calibri"/>
          <w:sz w:val="22"/>
          <w:szCs w:val="22"/>
        </w:rPr>
        <w:t>coast</w:t>
      </w:r>
      <w:proofErr w:type="gramEnd"/>
      <w:r w:rsidRPr="00425D4B">
        <w:rPr>
          <w:rFonts w:ascii="Calibri" w:hAnsi="Calibri"/>
          <w:sz w:val="22"/>
          <w:szCs w:val="22"/>
        </w:rPr>
        <w:t>, where water depth is ranges between 95 and 105 m.</w:t>
      </w:r>
      <w:r w:rsidR="0004286B">
        <w:rPr>
          <w:rFonts w:ascii="Calibri" w:hAnsi="Calibri"/>
          <w:sz w:val="22"/>
          <w:szCs w:val="22"/>
        </w:rPr>
        <w:t xml:space="preserve"> While, “</w:t>
      </w:r>
      <w:r w:rsidR="0004286B" w:rsidRPr="0004286B">
        <w:rPr>
          <w:rFonts w:ascii="Calibri" w:hAnsi="Calibri"/>
          <w:sz w:val="22"/>
          <w:szCs w:val="22"/>
        </w:rPr>
        <w:t xml:space="preserve">E” Structure </w:t>
      </w:r>
      <w:proofErr w:type="gramStart"/>
      <w:r w:rsidR="0004286B" w:rsidRPr="0004286B">
        <w:rPr>
          <w:rFonts w:ascii="Calibri" w:hAnsi="Calibri"/>
          <w:sz w:val="22"/>
          <w:szCs w:val="22"/>
        </w:rPr>
        <w:t>is located in</w:t>
      </w:r>
      <w:proofErr w:type="gramEnd"/>
      <w:r w:rsidR="0004286B" w:rsidRPr="0004286B">
        <w:rPr>
          <w:rFonts w:ascii="Calibri" w:hAnsi="Calibri"/>
          <w:sz w:val="22"/>
          <w:szCs w:val="22"/>
        </w:rPr>
        <w:t xml:space="preserve"> the central-eastern part of the </w:t>
      </w:r>
      <w:r w:rsidR="0004286B">
        <w:rPr>
          <w:rFonts w:ascii="Calibri" w:hAnsi="Calibri"/>
          <w:sz w:val="22"/>
          <w:szCs w:val="22"/>
        </w:rPr>
        <w:t>a</w:t>
      </w:r>
      <w:r w:rsidR="0004286B" w:rsidRPr="0004286B">
        <w:rPr>
          <w:rFonts w:ascii="Calibri" w:hAnsi="Calibri"/>
          <w:sz w:val="22"/>
          <w:szCs w:val="22"/>
        </w:rPr>
        <w:t>rea, about 130 Km far from the Libyan coast, in a water depth ranging from 205 to 235 m.</w:t>
      </w:r>
    </w:p>
    <w:p w14:paraId="25D9C0DE" w14:textId="77777777" w:rsidR="001F6659" w:rsidRDefault="001F6659" w:rsidP="00976AD5">
      <w:pPr>
        <w:overflowPunct/>
        <w:textAlignment w:val="auto"/>
        <w:rPr>
          <w:lang w:val="en-US"/>
        </w:rPr>
      </w:pPr>
    </w:p>
    <w:p w14:paraId="56531E86" w14:textId="77777777" w:rsidR="00976AD5" w:rsidRPr="00425D4B" w:rsidRDefault="00D8713B" w:rsidP="00425D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76AD5" w:rsidRPr="00425D4B">
        <w:rPr>
          <w:rFonts w:ascii="Calibri" w:hAnsi="Calibri"/>
          <w:sz w:val="22"/>
          <w:szCs w:val="22"/>
        </w:rPr>
        <w:t>he selected offshore development scenario foresees:</w:t>
      </w:r>
    </w:p>
    <w:p w14:paraId="4DC6D378" w14:textId="2A77A4C8" w:rsidR="004D76EB" w:rsidRPr="00984E81" w:rsidRDefault="004D76EB" w:rsidP="004D76EB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84E81">
        <w:rPr>
          <w:rFonts w:ascii="Calibri" w:hAnsi="Calibri"/>
          <w:sz w:val="22"/>
          <w:szCs w:val="22"/>
        </w:rPr>
        <w:t>Structure A</w:t>
      </w:r>
      <w:r w:rsidR="003E0F88" w:rsidRPr="00984E81">
        <w:rPr>
          <w:rFonts w:ascii="Calibri" w:hAnsi="Calibri"/>
          <w:sz w:val="22"/>
          <w:szCs w:val="22"/>
        </w:rPr>
        <w:t xml:space="preserve"> (</w:t>
      </w:r>
      <w:r w:rsidR="003E0F88" w:rsidRPr="00984E81">
        <w:rPr>
          <w:rFonts w:asciiTheme="minorHAnsi" w:hAnsiTheme="minorHAnsi" w:cstheme="minorBidi"/>
          <w:sz w:val="22"/>
          <w:szCs w:val="22"/>
        </w:rPr>
        <w:t>WHPA</w:t>
      </w:r>
      <w:r w:rsidR="003E0F88" w:rsidRPr="00984E81">
        <w:rPr>
          <w:rFonts w:ascii="Calibri" w:hAnsi="Calibri"/>
          <w:sz w:val="22"/>
          <w:szCs w:val="22"/>
        </w:rPr>
        <w:t>)</w:t>
      </w:r>
      <w:r w:rsidR="00DE0564">
        <w:rPr>
          <w:rFonts w:ascii="Calibri" w:hAnsi="Calibri"/>
          <w:sz w:val="22"/>
          <w:szCs w:val="22"/>
        </w:rPr>
        <w:t>: A New Wel</w:t>
      </w:r>
      <w:r w:rsidR="00313B5F">
        <w:rPr>
          <w:rFonts w:ascii="Calibri" w:hAnsi="Calibri"/>
          <w:sz w:val="22"/>
          <w:szCs w:val="22"/>
        </w:rPr>
        <w:t>l</w:t>
      </w:r>
      <w:r w:rsidR="00DE0564">
        <w:rPr>
          <w:rFonts w:ascii="Calibri" w:hAnsi="Calibri"/>
          <w:sz w:val="22"/>
          <w:szCs w:val="22"/>
        </w:rPr>
        <w:t>head Platform installed in 96m water depth (outside the scope of this pre-qualification)</w:t>
      </w:r>
    </w:p>
    <w:p w14:paraId="244EB772" w14:textId="77777777" w:rsidR="0004286B" w:rsidRPr="004D76EB" w:rsidRDefault="0004286B" w:rsidP="004D76EB">
      <w:pPr>
        <w:pStyle w:val="ListParagraph"/>
        <w:rPr>
          <w:rFonts w:ascii="Calibri" w:hAnsi="Calibri"/>
          <w:sz w:val="22"/>
          <w:szCs w:val="22"/>
        </w:rPr>
      </w:pPr>
    </w:p>
    <w:p w14:paraId="7AE05711" w14:textId="6DD1C703" w:rsidR="004D76EB" w:rsidRPr="004D76EB" w:rsidRDefault="004D76EB" w:rsidP="004D76EB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D76EB">
        <w:rPr>
          <w:rFonts w:ascii="Calibri" w:hAnsi="Calibri"/>
          <w:sz w:val="22"/>
          <w:szCs w:val="22"/>
        </w:rPr>
        <w:t>Structure E</w:t>
      </w:r>
      <w:r w:rsidR="003E0F88">
        <w:rPr>
          <w:rFonts w:ascii="Calibri" w:hAnsi="Calibri"/>
          <w:sz w:val="22"/>
          <w:szCs w:val="22"/>
        </w:rPr>
        <w:t xml:space="preserve"> (PPE)</w:t>
      </w:r>
      <w:r w:rsidR="00DE0564">
        <w:rPr>
          <w:rFonts w:ascii="Calibri" w:hAnsi="Calibri"/>
          <w:sz w:val="22"/>
          <w:szCs w:val="22"/>
        </w:rPr>
        <w:t xml:space="preserve">: </w:t>
      </w:r>
      <w:bookmarkStart w:id="2" w:name="_Hlk62466946"/>
      <w:r w:rsidR="00DE0564">
        <w:rPr>
          <w:rFonts w:ascii="Calibri" w:hAnsi="Calibri"/>
          <w:sz w:val="22"/>
          <w:szCs w:val="22"/>
        </w:rPr>
        <w:t xml:space="preserve">A </w:t>
      </w:r>
      <w:r w:rsidR="00DE0564" w:rsidRPr="004D76EB">
        <w:rPr>
          <w:rFonts w:ascii="Calibri" w:hAnsi="Calibri"/>
          <w:sz w:val="22"/>
          <w:szCs w:val="22"/>
        </w:rPr>
        <w:t>New Production Platform installed in 220 m</w:t>
      </w:r>
      <w:r w:rsidR="00DE0564">
        <w:rPr>
          <w:rFonts w:ascii="Calibri" w:hAnsi="Calibri"/>
          <w:sz w:val="22"/>
          <w:szCs w:val="22"/>
        </w:rPr>
        <w:t xml:space="preserve"> water depth (outside the scope of this pre-qualification</w:t>
      </w:r>
      <w:bookmarkEnd w:id="2"/>
      <w:r w:rsidR="00DE0564">
        <w:rPr>
          <w:rFonts w:ascii="Calibri" w:hAnsi="Calibri"/>
          <w:sz w:val="22"/>
          <w:szCs w:val="22"/>
        </w:rPr>
        <w:t>)</w:t>
      </w:r>
    </w:p>
    <w:p w14:paraId="26554D8B" w14:textId="77777777" w:rsidR="00E616E0" w:rsidRDefault="00E616E0" w:rsidP="004D76EB">
      <w:pPr>
        <w:pStyle w:val="ListParagraph"/>
        <w:rPr>
          <w:rFonts w:ascii="Calibri" w:hAnsi="Calibri"/>
          <w:sz w:val="22"/>
          <w:szCs w:val="22"/>
        </w:rPr>
      </w:pPr>
    </w:p>
    <w:p w14:paraId="7B235E53" w14:textId="1EF15D27" w:rsidR="00D1006D" w:rsidRDefault="00DE0564" w:rsidP="00ED54C9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bookmarkStart w:id="3" w:name="_Hlk62466964"/>
      <w:r>
        <w:rPr>
          <w:rFonts w:ascii="Calibri" w:hAnsi="Calibri"/>
          <w:sz w:val="22"/>
          <w:szCs w:val="22"/>
        </w:rPr>
        <w:t xml:space="preserve">Modification of </w:t>
      </w:r>
      <w:bookmarkEnd w:id="3"/>
      <w:r w:rsidR="00D1006D">
        <w:rPr>
          <w:rFonts w:ascii="Calibri" w:hAnsi="Calibri"/>
          <w:sz w:val="22"/>
          <w:szCs w:val="22"/>
        </w:rPr>
        <w:t xml:space="preserve">Existing </w:t>
      </w:r>
      <w:bookmarkStart w:id="4" w:name="_Hlk152845152"/>
      <w:r w:rsidR="00D1006D">
        <w:rPr>
          <w:rFonts w:ascii="Calibri" w:hAnsi="Calibri"/>
          <w:sz w:val="22"/>
          <w:szCs w:val="22"/>
        </w:rPr>
        <w:t xml:space="preserve">Sabratha </w:t>
      </w:r>
      <w:r w:rsidR="004A7370">
        <w:rPr>
          <w:rFonts w:ascii="Calibri" w:hAnsi="Calibri"/>
          <w:sz w:val="22"/>
          <w:szCs w:val="22"/>
        </w:rPr>
        <w:t>Platform</w:t>
      </w:r>
      <w:r>
        <w:rPr>
          <w:rFonts w:ascii="Calibri" w:hAnsi="Calibri"/>
          <w:sz w:val="22"/>
          <w:szCs w:val="22"/>
        </w:rPr>
        <w:t xml:space="preserve"> </w:t>
      </w:r>
      <w:bookmarkEnd w:id="4"/>
      <w:r>
        <w:rPr>
          <w:rFonts w:ascii="Calibri" w:hAnsi="Calibri"/>
          <w:sz w:val="22"/>
          <w:szCs w:val="22"/>
        </w:rPr>
        <w:t>(outside the scope of this pre-qualification)</w:t>
      </w:r>
      <w:r w:rsidRPr="00D1006D">
        <w:rPr>
          <w:rFonts w:ascii="Calibri" w:hAnsi="Calibri"/>
          <w:sz w:val="22"/>
          <w:szCs w:val="22"/>
        </w:rPr>
        <w:t xml:space="preserve"> </w:t>
      </w:r>
    </w:p>
    <w:p w14:paraId="4CE285F7" w14:textId="1E525B27" w:rsidR="008B6843" w:rsidRDefault="008B6843" w:rsidP="008B6843">
      <w:pPr>
        <w:ind w:left="1080"/>
        <w:rPr>
          <w:rFonts w:ascii="Calibri" w:hAnsi="Calibri"/>
          <w:sz w:val="22"/>
          <w:szCs w:val="22"/>
        </w:rPr>
      </w:pPr>
    </w:p>
    <w:p w14:paraId="376163CE" w14:textId="7908E574" w:rsidR="003D2482" w:rsidRPr="00F83CD7" w:rsidRDefault="003D2482" w:rsidP="003D2482">
      <w:pPr>
        <w:pStyle w:val="ListParagraph"/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bookmarkStart w:id="5" w:name="_Hlk62466984"/>
      <w:r w:rsidRPr="00F83CD7">
        <w:rPr>
          <w:rFonts w:ascii="Calibri" w:hAnsi="Calibri"/>
          <w:b/>
          <w:bCs/>
          <w:sz w:val="22"/>
          <w:szCs w:val="22"/>
        </w:rPr>
        <w:t>Sealines and Subs</w:t>
      </w:r>
      <w:r w:rsidR="00313B5F" w:rsidRPr="00F83CD7">
        <w:rPr>
          <w:rFonts w:ascii="Calibri" w:hAnsi="Calibri"/>
          <w:b/>
          <w:bCs/>
          <w:sz w:val="22"/>
          <w:szCs w:val="22"/>
        </w:rPr>
        <w:t>ea</w:t>
      </w:r>
      <w:r w:rsidRPr="00F83CD7">
        <w:rPr>
          <w:rFonts w:ascii="Calibri" w:hAnsi="Calibri"/>
          <w:b/>
          <w:bCs/>
          <w:sz w:val="22"/>
          <w:szCs w:val="22"/>
        </w:rPr>
        <w:t xml:space="preserve"> System</w:t>
      </w:r>
      <w:r w:rsidR="00F83CD7" w:rsidRPr="00F83CD7">
        <w:rPr>
          <w:rFonts w:ascii="Calibri" w:hAnsi="Calibri"/>
          <w:b/>
          <w:bCs/>
          <w:sz w:val="22"/>
          <w:szCs w:val="22"/>
        </w:rPr>
        <w:t>s</w:t>
      </w:r>
      <w:r w:rsidRPr="00F83CD7">
        <w:rPr>
          <w:rFonts w:ascii="Calibri" w:hAnsi="Calibri"/>
          <w:b/>
          <w:bCs/>
          <w:sz w:val="22"/>
          <w:szCs w:val="22"/>
        </w:rPr>
        <w:t xml:space="preserve"> (inside the scope of this pre-qualification). Please refer to the “SCOPE OF WORK” section for further details.</w:t>
      </w:r>
    </w:p>
    <w:bookmarkEnd w:id="5"/>
    <w:p w14:paraId="587FBC23" w14:textId="77777777" w:rsidR="003D2482" w:rsidRPr="008B6843" w:rsidRDefault="003D2482" w:rsidP="008B6843">
      <w:pPr>
        <w:ind w:left="1080"/>
        <w:rPr>
          <w:rFonts w:ascii="Calibri" w:hAnsi="Calibri"/>
          <w:sz w:val="22"/>
          <w:szCs w:val="22"/>
        </w:rPr>
      </w:pPr>
    </w:p>
    <w:p w14:paraId="77FFEDD2" w14:textId="643F2E34" w:rsidR="0004286B" w:rsidRPr="00425D4B" w:rsidRDefault="0004286B" w:rsidP="00F83CD7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25D4B">
        <w:rPr>
          <w:rFonts w:ascii="Calibri" w:hAnsi="Calibri"/>
          <w:sz w:val="22"/>
          <w:szCs w:val="22"/>
        </w:rPr>
        <w:t xml:space="preserve">he </w:t>
      </w:r>
      <w:r>
        <w:rPr>
          <w:rFonts w:ascii="Calibri" w:hAnsi="Calibri"/>
          <w:sz w:val="22"/>
          <w:szCs w:val="22"/>
        </w:rPr>
        <w:t>on</w:t>
      </w:r>
      <w:r w:rsidRPr="00425D4B">
        <w:rPr>
          <w:rFonts w:ascii="Calibri" w:hAnsi="Calibri"/>
          <w:sz w:val="22"/>
          <w:szCs w:val="22"/>
        </w:rPr>
        <w:t>shore development scenario foresees</w:t>
      </w:r>
      <w:r w:rsidR="003D2482">
        <w:rPr>
          <w:rFonts w:ascii="Calibri" w:hAnsi="Calibri"/>
          <w:sz w:val="22"/>
          <w:szCs w:val="22"/>
        </w:rPr>
        <w:t xml:space="preserve"> </w:t>
      </w:r>
      <w:bookmarkStart w:id="6" w:name="_Hlk62467065"/>
      <w:r w:rsidR="003D2482">
        <w:rPr>
          <w:rFonts w:ascii="Calibri" w:hAnsi="Calibri"/>
          <w:sz w:val="22"/>
          <w:szCs w:val="22"/>
        </w:rPr>
        <w:t>upgra</w:t>
      </w:r>
      <w:r w:rsidR="00313B5F">
        <w:rPr>
          <w:rFonts w:ascii="Calibri" w:hAnsi="Calibri"/>
          <w:sz w:val="22"/>
          <w:szCs w:val="22"/>
        </w:rPr>
        <w:t>de</w:t>
      </w:r>
      <w:r w:rsidR="003D2482">
        <w:rPr>
          <w:rFonts w:ascii="Calibri" w:hAnsi="Calibri"/>
          <w:sz w:val="22"/>
          <w:szCs w:val="22"/>
        </w:rPr>
        <w:t xml:space="preserve"> of the existing onshore Mellitah Complex (outside the scope of this pre-qualification)</w:t>
      </w:r>
      <w:bookmarkEnd w:id="6"/>
      <w:r w:rsidR="003D2482">
        <w:rPr>
          <w:rFonts w:ascii="Calibri" w:hAnsi="Calibri"/>
          <w:sz w:val="22"/>
          <w:szCs w:val="22"/>
        </w:rPr>
        <w:t>.</w:t>
      </w:r>
    </w:p>
    <w:p w14:paraId="30539637" w14:textId="3093A3D6" w:rsidR="0004286B" w:rsidRPr="004D76EB" w:rsidRDefault="0004286B" w:rsidP="004D76EB">
      <w:pPr>
        <w:pStyle w:val="ListParagraph"/>
        <w:rPr>
          <w:rFonts w:ascii="Calibri" w:hAnsi="Calibri"/>
          <w:sz w:val="22"/>
          <w:szCs w:val="22"/>
        </w:rPr>
      </w:pPr>
    </w:p>
    <w:p w14:paraId="3AFB7014" w14:textId="208250EC" w:rsidR="00D347B0" w:rsidRDefault="00025A6A" w:rsidP="00D347B0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025A6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42671F30" wp14:editId="097B69AF">
            <wp:extent cx="4331475" cy="2176543"/>
            <wp:effectExtent l="0" t="0" r="0" b="0"/>
            <wp:docPr id="1095389954" name="Picture 1" descr="A diagram of a power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389954" name="Picture 1" descr="A diagram of a power pla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3672" cy="219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57BC7" w14:textId="77777777" w:rsidR="00583297" w:rsidRPr="00D67EC0" w:rsidRDefault="00583297" w:rsidP="00D67EC0">
      <w:pPr>
        <w:rPr>
          <w:rFonts w:ascii="Calibri" w:hAnsi="Calibri"/>
          <w:b/>
          <w:bCs/>
          <w:sz w:val="22"/>
          <w:szCs w:val="22"/>
        </w:rPr>
      </w:pPr>
      <w:r w:rsidRPr="00D67EC0">
        <w:rPr>
          <w:rFonts w:ascii="Calibri" w:hAnsi="Calibri"/>
          <w:b/>
          <w:bCs/>
          <w:sz w:val="22"/>
          <w:szCs w:val="22"/>
        </w:rPr>
        <w:lastRenderedPageBreak/>
        <w:t>S</w:t>
      </w:r>
      <w:r w:rsidR="009D2B6A" w:rsidRPr="00D67EC0">
        <w:rPr>
          <w:rFonts w:ascii="Calibri" w:hAnsi="Calibri"/>
          <w:b/>
          <w:bCs/>
          <w:sz w:val="22"/>
          <w:szCs w:val="22"/>
        </w:rPr>
        <w:t>CHEDULE</w:t>
      </w:r>
      <w:r w:rsidRPr="00D67EC0">
        <w:rPr>
          <w:rFonts w:ascii="Calibri" w:hAnsi="Calibri"/>
          <w:b/>
          <w:bCs/>
          <w:sz w:val="22"/>
          <w:szCs w:val="22"/>
        </w:rPr>
        <w:t xml:space="preserve"> </w:t>
      </w:r>
    </w:p>
    <w:p w14:paraId="560A4CBF" w14:textId="2D33D1C1" w:rsidR="00F05355" w:rsidRPr="00D67EC0" w:rsidRDefault="00F05355" w:rsidP="00AA3667">
      <w:pPr>
        <w:rPr>
          <w:rFonts w:ascii="Calibri" w:hAnsi="Calibri"/>
          <w:sz w:val="22"/>
          <w:szCs w:val="22"/>
        </w:rPr>
      </w:pPr>
      <w:r w:rsidRPr="00D67EC0">
        <w:rPr>
          <w:rFonts w:ascii="Calibri" w:hAnsi="Calibri"/>
          <w:sz w:val="22"/>
          <w:szCs w:val="22"/>
        </w:rPr>
        <w:t xml:space="preserve">The </w:t>
      </w:r>
      <w:r w:rsidR="007F2A4A" w:rsidRPr="00D67EC0">
        <w:rPr>
          <w:rFonts w:ascii="Calibri" w:hAnsi="Calibri"/>
          <w:sz w:val="22"/>
          <w:szCs w:val="22"/>
        </w:rPr>
        <w:t xml:space="preserve">EPIC </w:t>
      </w:r>
      <w:r w:rsidR="009D2B6A" w:rsidRPr="00D67EC0">
        <w:rPr>
          <w:rFonts w:ascii="Calibri" w:hAnsi="Calibri"/>
          <w:sz w:val="22"/>
          <w:szCs w:val="22"/>
        </w:rPr>
        <w:t>execution</w:t>
      </w:r>
      <w:r w:rsidR="007F2A4A" w:rsidRPr="00D67EC0">
        <w:rPr>
          <w:rFonts w:ascii="Calibri" w:hAnsi="Calibri"/>
          <w:sz w:val="22"/>
          <w:szCs w:val="22"/>
        </w:rPr>
        <w:t xml:space="preserve"> </w:t>
      </w:r>
      <w:r w:rsidRPr="00D67EC0">
        <w:rPr>
          <w:rFonts w:ascii="Calibri" w:hAnsi="Calibri"/>
          <w:sz w:val="22"/>
          <w:szCs w:val="22"/>
        </w:rPr>
        <w:t xml:space="preserve">is expected to start </w:t>
      </w:r>
      <w:r w:rsidRPr="00470125">
        <w:rPr>
          <w:rFonts w:ascii="Calibri" w:hAnsi="Calibri"/>
          <w:sz w:val="22"/>
          <w:szCs w:val="22"/>
        </w:rPr>
        <w:t xml:space="preserve">on </w:t>
      </w:r>
      <w:r w:rsidR="007A756D" w:rsidRPr="00470125">
        <w:rPr>
          <w:rFonts w:ascii="Calibri" w:hAnsi="Calibri"/>
          <w:sz w:val="22"/>
          <w:szCs w:val="22"/>
        </w:rPr>
        <w:t xml:space="preserve">4Q 2024 </w:t>
      </w:r>
      <w:r w:rsidRPr="00470125">
        <w:rPr>
          <w:rFonts w:ascii="Calibri" w:hAnsi="Calibri"/>
          <w:sz w:val="22"/>
          <w:szCs w:val="22"/>
        </w:rPr>
        <w:t xml:space="preserve">and to be completed in </w:t>
      </w:r>
      <w:r w:rsidR="007A756D" w:rsidRPr="00470125">
        <w:rPr>
          <w:rFonts w:ascii="Calibri" w:hAnsi="Calibri"/>
          <w:sz w:val="22"/>
          <w:szCs w:val="22"/>
        </w:rPr>
        <w:t>3Q 2027</w:t>
      </w:r>
      <w:r w:rsidRPr="00470125">
        <w:rPr>
          <w:rFonts w:ascii="Calibri" w:hAnsi="Calibri"/>
          <w:sz w:val="22"/>
          <w:szCs w:val="22"/>
        </w:rPr>
        <w:t>.</w:t>
      </w:r>
      <w:r w:rsidRPr="00D67EC0">
        <w:rPr>
          <w:rFonts w:ascii="Calibri" w:hAnsi="Calibri"/>
          <w:sz w:val="22"/>
          <w:szCs w:val="22"/>
        </w:rPr>
        <w:t xml:space="preserve">  </w:t>
      </w:r>
    </w:p>
    <w:p w14:paraId="642F11DA" w14:textId="77777777" w:rsidR="00F05355" w:rsidRDefault="00F05355" w:rsidP="00AE6D01">
      <w:pPr>
        <w:overflowPunct/>
        <w:textAlignment w:val="auto"/>
        <w:rPr>
          <w:rFonts w:asciiTheme="minorBidi" w:hAnsiTheme="minorBidi" w:cstheme="minorBidi"/>
          <w:b/>
          <w:sz w:val="24"/>
          <w:szCs w:val="24"/>
        </w:rPr>
      </w:pPr>
    </w:p>
    <w:p w14:paraId="7CCCC98F" w14:textId="77777777" w:rsidR="00D67EC0" w:rsidRPr="00B11DC5" w:rsidRDefault="00D67EC0" w:rsidP="00AE6D01">
      <w:pPr>
        <w:overflowPunct/>
        <w:textAlignment w:val="auto"/>
        <w:rPr>
          <w:rFonts w:asciiTheme="minorBidi" w:hAnsiTheme="minorBidi" w:cstheme="minorBidi"/>
          <w:b/>
          <w:sz w:val="24"/>
          <w:szCs w:val="24"/>
        </w:rPr>
      </w:pPr>
    </w:p>
    <w:p w14:paraId="575D6C55" w14:textId="77777777" w:rsidR="00AE6D01" w:rsidRPr="00D67EC0" w:rsidRDefault="00AE6D01" w:rsidP="00D67EC0">
      <w:pPr>
        <w:rPr>
          <w:rFonts w:ascii="Calibri" w:hAnsi="Calibri"/>
          <w:b/>
          <w:bCs/>
          <w:sz w:val="22"/>
          <w:szCs w:val="22"/>
        </w:rPr>
      </w:pPr>
      <w:r w:rsidRPr="00D67EC0">
        <w:rPr>
          <w:rFonts w:ascii="Calibri" w:hAnsi="Calibri"/>
          <w:b/>
          <w:bCs/>
          <w:sz w:val="22"/>
          <w:szCs w:val="22"/>
        </w:rPr>
        <w:t>SCOPE OF WORK</w:t>
      </w:r>
    </w:p>
    <w:p w14:paraId="629385D1" w14:textId="270A5207" w:rsidR="00762B8A" w:rsidRPr="00762B8A" w:rsidRDefault="006C4A3B" w:rsidP="00762B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is a turnkey EPIC </w:t>
      </w:r>
      <w:r w:rsidR="00AE6D01" w:rsidRPr="00D67EC0">
        <w:rPr>
          <w:rFonts w:ascii="Calibri" w:hAnsi="Calibri"/>
          <w:sz w:val="22"/>
          <w:szCs w:val="22"/>
        </w:rPr>
        <w:t>Contract</w:t>
      </w:r>
      <w:r>
        <w:rPr>
          <w:rFonts w:ascii="Calibri" w:hAnsi="Calibri"/>
          <w:sz w:val="22"/>
          <w:szCs w:val="22"/>
        </w:rPr>
        <w:t xml:space="preserve">. </w:t>
      </w:r>
      <w:r w:rsidR="00762B8A" w:rsidRPr="00762B8A">
        <w:rPr>
          <w:rFonts w:asciiTheme="minorHAnsi" w:hAnsiTheme="minorHAnsi" w:cstheme="minorBidi"/>
          <w:sz w:val="22"/>
          <w:szCs w:val="22"/>
        </w:rPr>
        <w:t xml:space="preserve">The EPIC Contractor’s Scope of Work includes </w:t>
      </w:r>
      <w:r w:rsidR="002A1D55">
        <w:rPr>
          <w:rFonts w:asciiTheme="minorHAnsi" w:hAnsiTheme="minorHAnsi" w:cstheme="minorBidi"/>
          <w:sz w:val="22"/>
          <w:szCs w:val="22"/>
        </w:rPr>
        <w:t>as a minimum the</w:t>
      </w:r>
      <w:r w:rsidR="002A1D55" w:rsidRPr="00762B8A">
        <w:rPr>
          <w:rFonts w:asciiTheme="minorHAnsi" w:hAnsiTheme="minorHAnsi" w:cstheme="minorBidi"/>
          <w:sz w:val="22"/>
          <w:szCs w:val="22"/>
        </w:rPr>
        <w:t xml:space="preserve"> </w:t>
      </w:r>
      <w:r w:rsidR="00762B8A" w:rsidRPr="00762B8A">
        <w:rPr>
          <w:rFonts w:asciiTheme="minorHAnsi" w:hAnsiTheme="minorHAnsi" w:cstheme="minorBidi"/>
          <w:sz w:val="22"/>
          <w:szCs w:val="22"/>
        </w:rPr>
        <w:t xml:space="preserve">Project Management, Surveys, Engineering, </w:t>
      </w:r>
      <w:r w:rsidR="002A1D55">
        <w:rPr>
          <w:rFonts w:asciiTheme="minorHAnsi" w:hAnsiTheme="minorHAnsi" w:cstheme="minorBidi"/>
          <w:sz w:val="22"/>
          <w:szCs w:val="22"/>
        </w:rPr>
        <w:t xml:space="preserve">Procurement, </w:t>
      </w:r>
      <w:r w:rsidR="00762B8A" w:rsidRPr="00762B8A">
        <w:rPr>
          <w:rFonts w:asciiTheme="minorHAnsi" w:hAnsiTheme="minorHAnsi" w:cstheme="minorBidi"/>
          <w:sz w:val="22"/>
          <w:szCs w:val="22"/>
        </w:rPr>
        <w:t xml:space="preserve">Construction, Fabrication, Testing, </w:t>
      </w:r>
      <w:r w:rsidR="007A756D" w:rsidRPr="007A756D">
        <w:rPr>
          <w:rFonts w:asciiTheme="minorHAnsi" w:hAnsiTheme="minorHAnsi" w:cstheme="minorBidi"/>
          <w:sz w:val="22"/>
          <w:szCs w:val="22"/>
          <w:lang w:val="en-US"/>
        </w:rPr>
        <w:t>Integration Testing</w:t>
      </w:r>
      <w:r w:rsidR="007A756D">
        <w:rPr>
          <w:rFonts w:asciiTheme="minorHAnsi" w:hAnsiTheme="minorHAnsi" w:cstheme="minorBidi"/>
          <w:sz w:val="22"/>
          <w:szCs w:val="22"/>
          <w:lang w:val="en-US"/>
        </w:rPr>
        <w:t>,</w:t>
      </w:r>
      <w:r w:rsidR="007A756D" w:rsidRPr="00762B8A">
        <w:rPr>
          <w:rFonts w:asciiTheme="minorHAnsi" w:hAnsiTheme="minorHAnsi" w:cstheme="minorBidi"/>
          <w:sz w:val="22"/>
          <w:szCs w:val="22"/>
        </w:rPr>
        <w:t xml:space="preserve"> </w:t>
      </w:r>
      <w:r w:rsidR="007A756D" w:rsidRPr="007A756D">
        <w:rPr>
          <w:rFonts w:asciiTheme="minorHAnsi" w:hAnsiTheme="minorHAnsi" w:cstheme="minorBidi"/>
          <w:sz w:val="22"/>
          <w:szCs w:val="22"/>
          <w:lang w:val="en-US"/>
        </w:rPr>
        <w:t xml:space="preserve">Load-Out, </w:t>
      </w:r>
      <w:r w:rsidR="00762B8A" w:rsidRPr="00762B8A">
        <w:rPr>
          <w:rFonts w:asciiTheme="minorHAnsi" w:hAnsiTheme="minorHAnsi" w:cstheme="minorBidi"/>
          <w:sz w:val="22"/>
          <w:szCs w:val="22"/>
        </w:rPr>
        <w:t>Transportation, Installation,</w:t>
      </w:r>
      <w:r w:rsidR="00EB36B4">
        <w:rPr>
          <w:rFonts w:asciiTheme="minorHAnsi" w:hAnsiTheme="minorHAnsi" w:cstheme="minorBidi"/>
          <w:sz w:val="22"/>
          <w:szCs w:val="22"/>
        </w:rPr>
        <w:t xml:space="preserve"> </w:t>
      </w:r>
      <w:r w:rsidR="00762B8A" w:rsidRPr="00762B8A">
        <w:rPr>
          <w:rFonts w:asciiTheme="minorHAnsi" w:hAnsiTheme="minorHAnsi" w:cstheme="minorBidi"/>
          <w:sz w:val="22"/>
          <w:szCs w:val="22"/>
        </w:rPr>
        <w:t xml:space="preserve">Hook up, Pre-commissioning, Commissioning and Start-up of the following </w:t>
      </w:r>
      <w:r w:rsidR="002A1D55">
        <w:rPr>
          <w:rFonts w:asciiTheme="minorHAnsi" w:hAnsiTheme="minorHAnsi" w:cstheme="minorBidi"/>
          <w:sz w:val="22"/>
          <w:szCs w:val="22"/>
        </w:rPr>
        <w:t xml:space="preserve">subsea and sealine </w:t>
      </w:r>
      <w:r w:rsidR="00762B8A" w:rsidRPr="00762B8A">
        <w:rPr>
          <w:rFonts w:asciiTheme="minorHAnsi" w:hAnsiTheme="minorHAnsi" w:cstheme="minorBidi"/>
          <w:sz w:val="22"/>
          <w:szCs w:val="22"/>
        </w:rPr>
        <w:t>systems:</w:t>
      </w:r>
    </w:p>
    <w:p w14:paraId="29C4ACAE" w14:textId="77777777" w:rsidR="007A756D" w:rsidRPr="00762B8A" w:rsidRDefault="007A756D" w:rsidP="00762B8A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4611A51D" w14:textId="77777777" w:rsidR="00762B8A" w:rsidRPr="00DF1E76" w:rsidRDefault="00762B8A" w:rsidP="00DF1E76">
      <w:pPr>
        <w:rPr>
          <w:rFonts w:asciiTheme="minorHAnsi" w:hAnsiTheme="minorHAnsi" w:cstheme="minorBidi"/>
          <w:sz w:val="22"/>
          <w:szCs w:val="22"/>
        </w:rPr>
      </w:pPr>
    </w:p>
    <w:p w14:paraId="37DD3DE5" w14:textId="77777777" w:rsidR="00AA53CD" w:rsidRPr="00D67EC0" w:rsidRDefault="00AA53CD" w:rsidP="00B11DC5">
      <w:pPr>
        <w:rPr>
          <w:rFonts w:asciiTheme="minorHAnsi" w:hAnsiTheme="minorHAnsi" w:cstheme="minorBidi"/>
          <w:sz w:val="22"/>
          <w:szCs w:val="22"/>
        </w:rPr>
      </w:pPr>
    </w:p>
    <w:p w14:paraId="5D2C4C45" w14:textId="07EDF44F" w:rsidR="000264A9" w:rsidRPr="00D67EC0" w:rsidRDefault="000264A9" w:rsidP="000264A9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S</w:t>
      </w:r>
      <w:r>
        <w:rPr>
          <w:rFonts w:asciiTheme="minorHAnsi" w:hAnsiTheme="minorHAnsi" w:cstheme="minorBidi"/>
          <w:sz w:val="22"/>
          <w:szCs w:val="22"/>
        </w:rPr>
        <w:t xml:space="preserve">ubsea </w:t>
      </w:r>
      <w:r w:rsidR="009D099C">
        <w:rPr>
          <w:rFonts w:asciiTheme="minorHAnsi" w:hAnsiTheme="minorHAnsi" w:cstheme="minorBidi"/>
          <w:sz w:val="22"/>
          <w:szCs w:val="22"/>
        </w:rPr>
        <w:t xml:space="preserve">Production and </w:t>
      </w:r>
      <w:r w:rsidR="00BE2040" w:rsidRPr="00B967C7">
        <w:rPr>
          <w:rFonts w:asciiTheme="minorHAnsi" w:hAnsiTheme="minorHAnsi" w:cstheme="minorBidi"/>
          <w:sz w:val="22"/>
          <w:szCs w:val="22"/>
        </w:rPr>
        <w:t xml:space="preserve">Control </w:t>
      </w:r>
      <w:r w:rsidRPr="00B967C7">
        <w:rPr>
          <w:rFonts w:asciiTheme="minorHAnsi" w:hAnsiTheme="minorHAnsi" w:cstheme="minorBidi"/>
          <w:sz w:val="22"/>
          <w:szCs w:val="22"/>
        </w:rPr>
        <w:t>Systems (S</w:t>
      </w:r>
      <w:r w:rsidR="009D099C">
        <w:rPr>
          <w:rFonts w:asciiTheme="minorHAnsi" w:hAnsiTheme="minorHAnsi" w:cstheme="minorBidi"/>
          <w:sz w:val="22"/>
          <w:szCs w:val="22"/>
        </w:rPr>
        <w:t>P</w:t>
      </w:r>
      <w:r w:rsidR="00BE2040" w:rsidRPr="00B967C7">
        <w:rPr>
          <w:rFonts w:asciiTheme="minorHAnsi" w:hAnsiTheme="minorHAnsi" w:cstheme="minorBidi"/>
          <w:sz w:val="22"/>
          <w:szCs w:val="22"/>
        </w:rPr>
        <w:t>C</w:t>
      </w:r>
      <w:r w:rsidRPr="00B967C7">
        <w:rPr>
          <w:rFonts w:asciiTheme="minorHAnsi" w:hAnsiTheme="minorHAnsi" w:cstheme="minorBidi"/>
          <w:sz w:val="22"/>
          <w:szCs w:val="22"/>
        </w:rPr>
        <w:t>S):</w:t>
      </w:r>
    </w:p>
    <w:p w14:paraId="4036C623" w14:textId="149E4061" w:rsidR="00FA604A" w:rsidRPr="00025A6A" w:rsidRDefault="00FA604A" w:rsidP="00FA604A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025A6A">
        <w:rPr>
          <w:rFonts w:asciiTheme="minorHAnsi" w:hAnsiTheme="minorHAnsi" w:cstheme="minorBidi"/>
          <w:sz w:val="22"/>
          <w:szCs w:val="22"/>
        </w:rPr>
        <w:t>S</w:t>
      </w:r>
      <w:r w:rsidR="00BE2040">
        <w:rPr>
          <w:rFonts w:asciiTheme="minorHAnsi" w:hAnsiTheme="minorHAnsi" w:cstheme="minorBidi"/>
          <w:sz w:val="22"/>
          <w:szCs w:val="22"/>
        </w:rPr>
        <w:t>SIV</w:t>
      </w:r>
      <w:r w:rsidRPr="00025A6A">
        <w:rPr>
          <w:rFonts w:asciiTheme="minorHAnsi" w:hAnsiTheme="minorHAnsi" w:cstheme="minorBidi"/>
          <w:sz w:val="22"/>
          <w:szCs w:val="22"/>
        </w:rPr>
        <w:t xml:space="preserve"> controls system including TOPSIDE control system.</w:t>
      </w:r>
    </w:p>
    <w:p w14:paraId="04EB5CB5" w14:textId="23D3C17F" w:rsidR="00693B43" w:rsidRPr="00BA6159" w:rsidRDefault="00FA604A" w:rsidP="00976AD5">
      <w:pPr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BA6159">
        <w:rPr>
          <w:rFonts w:asciiTheme="minorHAnsi" w:hAnsiTheme="minorHAnsi" w:cstheme="minorBidi"/>
          <w:sz w:val="22"/>
          <w:szCs w:val="22"/>
        </w:rPr>
        <w:t xml:space="preserve">SSIV’s </w:t>
      </w:r>
      <w:proofErr w:type="spellStart"/>
      <w:r w:rsidR="00693B43" w:rsidRPr="00BA6159">
        <w:rPr>
          <w:rFonts w:asciiTheme="minorHAnsi" w:hAnsiTheme="minorHAnsi" w:cstheme="minorBidi"/>
          <w:sz w:val="22"/>
          <w:szCs w:val="22"/>
        </w:rPr>
        <w:t>Umbilicals</w:t>
      </w:r>
      <w:proofErr w:type="spellEnd"/>
      <w:r w:rsidR="000264A9" w:rsidRPr="00BA6159">
        <w:rPr>
          <w:rFonts w:asciiTheme="minorHAnsi" w:hAnsiTheme="minorHAnsi" w:cstheme="minorBidi"/>
          <w:sz w:val="22"/>
          <w:szCs w:val="22"/>
        </w:rPr>
        <w:t xml:space="preserve"> and related end terminations</w:t>
      </w:r>
      <w:r w:rsidR="00B967C7" w:rsidRPr="00BA6159">
        <w:rPr>
          <w:rFonts w:asciiTheme="minorHAnsi" w:hAnsiTheme="minorHAnsi" w:cstheme="minorBidi"/>
          <w:sz w:val="22"/>
          <w:szCs w:val="22"/>
        </w:rPr>
        <w:t>.</w:t>
      </w:r>
    </w:p>
    <w:p w14:paraId="238883C6" w14:textId="1F62810A" w:rsidR="00AC467A" w:rsidRPr="00762B8A" w:rsidRDefault="002A1D55" w:rsidP="00762B8A">
      <w:pPr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Three</w:t>
      </w:r>
      <w:r w:rsidRPr="00025A6A">
        <w:rPr>
          <w:rFonts w:asciiTheme="minorHAnsi" w:hAnsiTheme="minorHAnsi" w:cstheme="minorBidi"/>
          <w:sz w:val="22"/>
          <w:szCs w:val="22"/>
        </w:rPr>
        <w:t xml:space="preserve"> </w:t>
      </w:r>
      <w:r w:rsidR="00693B43" w:rsidRPr="00025A6A">
        <w:rPr>
          <w:rFonts w:asciiTheme="minorHAnsi" w:hAnsiTheme="minorHAnsi" w:cstheme="minorBidi"/>
          <w:sz w:val="22"/>
          <w:szCs w:val="22"/>
        </w:rPr>
        <w:t>SSIV</w:t>
      </w:r>
      <w:r w:rsidR="00D65D4A" w:rsidRPr="00025A6A">
        <w:rPr>
          <w:rFonts w:asciiTheme="minorHAnsi" w:hAnsiTheme="minorHAnsi" w:cstheme="minorBidi"/>
          <w:sz w:val="22"/>
          <w:szCs w:val="22"/>
        </w:rPr>
        <w:t xml:space="preserve"> system</w:t>
      </w:r>
      <w:r w:rsidR="00693B43" w:rsidRPr="00025A6A">
        <w:rPr>
          <w:rFonts w:asciiTheme="minorHAnsi" w:hAnsiTheme="minorHAnsi" w:cstheme="minorBidi"/>
          <w:sz w:val="22"/>
          <w:szCs w:val="22"/>
        </w:rPr>
        <w:t>s</w:t>
      </w:r>
      <w:r w:rsidR="00AE405F" w:rsidRPr="00025A6A">
        <w:rPr>
          <w:rFonts w:asciiTheme="minorHAnsi" w:hAnsiTheme="minorHAnsi" w:cstheme="minorBidi"/>
          <w:sz w:val="22"/>
          <w:szCs w:val="22"/>
        </w:rPr>
        <w:t xml:space="preserve"> and related protective structures &amp; foundations</w:t>
      </w:r>
      <w:r w:rsidR="00762B8A">
        <w:rPr>
          <w:rFonts w:asciiTheme="minorHAnsi" w:hAnsiTheme="minorHAnsi" w:cstheme="minorBidi"/>
          <w:sz w:val="22"/>
          <w:szCs w:val="22"/>
        </w:rPr>
        <w:t>.</w:t>
      </w:r>
    </w:p>
    <w:p w14:paraId="61D0C2AF" w14:textId="0B82F51E" w:rsidR="000264A9" w:rsidRPr="00BA6159" w:rsidRDefault="004A7370" w:rsidP="000264A9">
      <w:pPr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BA6159">
        <w:rPr>
          <w:rFonts w:asciiTheme="minorHAnsi" w:hAnsiTheme="minorHAnsi" w:cstheme="minorBidi"/>
          <w:sz w:val="22"/>
          <w:szCs w:val="22"/>
        </w:rPr>
        <w:t>Electrical</w:t>
      </w:r>
      <w:r w:rsidR="000264A9" w:rsidRPr="00BA6159">
        <w:rPr>
          <w:rFonts w:asciiTheme="minorHAnsi" w:hAnsiTheme="minorHAnsi" w:cstheme="minorBidi"/>
          <w:sz w:val="22"/>
          <w:szCs w:val="22"/>
        </w:rPr>
        <w:t>/Hydraulic Jumpers/Flying Leads and end terminations</w:t>
      </w:r>
      <w:r w:rsidR="00762B8A" w:rsidRPr="00BA6159">
        <w:rPr>
          <w:rFonts w:asciiTheme="minorHAnsi" w:hAnsiTheme="minorHAnsi" w:cstheme="minorBidi"/>
          <w:sz w:val="22"/>
          <w:szCs w:val="22"/>
        </w:rPr>
        <w:t>.</w:t>
      </w:r>
    </w:p>
    <w:p w14:paraId="5518AF6B" w14:textId="77777777" w:rsidR="0035658E" w:rsidRPr="00BE2040" w:rsidRDefault="00FC3F0B" w:rsidP="00A12031">
      <w:pPr>
        <w:numPr>
          <w:ilvl w:val="0"/>
          <w:numId w:val="9"/>
        </w:numPr>
        <w:rPr>
          <w:rFonts w:asciiTheme="minorBidi" w:hAnsiTheme="minorBidi" w:cstheme="minorBidi"/>
          <w:sz w:val="24"/>
          <w:szCs w:val="24"/>
        </w:rPr>
      </w:pPr>
      <w:r w:rsidRPr="00BE2040">
        <w:rPr>
          <w:rFonts w:asciiTheme="minorHAnsi" w:hAnsiTheme="minorHAnsi" w:cstheme="minorBidi"/>
          <w:sz w:val="22"/>
          <w:szCs w:val="22"/>
        </w:rPr>
        <w:t>T</w:t>
      </w:r>
      <w:r w:rsidR="00FA604A" w:rsidRPr="00BE2040">
        <w:rPr>
          <w:rFonts w:asciiTheme="minorHAnsi" w:hAnsiTheme="minorHAnsi" w:cstheme="minorBidi"/>
          <w:sz w:val="22"/>
          <w:szCs w:val="22"/>
        </w:rPr>
        <w:t>ooling</w:t>
      </w:r>
      <w:r w:rsidRPr="00BE2040">
        <w:rPr>
          <w:rFonts w:asciiTheme="minorHAnsi" w:hAnsiTheme="minorHAnsi" w:cstheme="minorBidi"/>
          <w:sz w:val="22"/>
          <w:szCs w:val="22"/>
        </w:rPr>
        <w:t xml:space="preserve"> (ROV, etc.)</w:t>
      </w:r>
    </w:p>
    <w:p w14:paraId="632260A4" w14:textId="069D6F59" w:rsidR="00473801" w:rsidRDefault="00473801" w:rsidP="00473801">
      <w:pPr>
        <w:rPr>
          <w:rFonts w:ascii="Calibri" w:hAnsi="Calibri"/>
          <w:sz w:val="22"/>
          <w:szCs w:val="22"/>
        </w:rPr>
      </w:pPr>
    </w:p>
    <w:p w14:paraId="371B13D9" w14:textId="1D4E5504" w:rsidR="00BF4916" w:rsidRPr="00BE2040" w:rsidRDefault="00BF4916" w:rsidP="00BF4916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bookmarkStart w:id="7" w:name="_Hlk62466490"/>
      <w:r w:rsidRPr="00BE2040">
        <w:rPr>
          <w:rFonts w:asciiTheme="minorHAnsi" w:hAnsiTheme="minorHAnsi" w:cstheme="minorBidi"/>
          <w:sz w:val="22"/>
          <w:szCs w:val="22"/>
        </w:rPr>
        <w:t>Fib</w:t>
      </w:r>
      <w:r w:rsidR="00313B5F" w:rsidRPr="00BE2040">
        <w:rPr>
          <w:rFonts w:asciiTheme="minorHAnsi" w:hAnsiTheme="minorHAnsi" w:cstheme="minorBidi"/>
          <w:sz w:val="22"/>
          <w:szCs w:val="22"/>
        </w:rPr>
        <w:t>re</w:t>
      </w:r>
      <w:r w:rsidRPr="00BE2040">
        <w:rPr>
          <w:rFonts w:asciiTheme="minorHAnsi" w:hAnsiTheme="minorHAnsi" w:cstheme="minorBidi"/>
          <w:sz w:val="22"/>
          <w:szCs w:val="22"/>
        </w:rPr>
        <w:t xml:space="preserve"> Optic Cables (FOC) and </w:t>
      </w:r>
      <w:r w:rsidR="00EB36B4" w:rsidRPr="00BE2040">
        <w:rPr>
          <w:rFonts w:asciiTheme="minorHAnsi" w:hAnsiTheme="minorHAnsi" w:cstheme="minorBidi"/>
          <w:sz w:val="22"/>
          <w:szCs w:val="22"/>
        </w:rPr>
        <w:t>Umbilical</w:t>
      </w:r>
      <w:r w:rsidR="00EB36B4">
        <w:rPr>
          <w:rFonts w:asciiTheme="minorHAnsi" w:hAnsiTheme="minorHAnsi" w:cstheme="minorBidi"/>
          <w:sz w:val="22"/>
          <w:szCs w:val="22"/>
          <w:lang w:val="en-US"/>
        </w:rPr>
        <w:t>s</w:t>
      </w:r>
      <w:r w:rsidRPr="00BE2040">
        <w:rPr>
          <w:rFonts w:asciiTheme="minorHAnsi" w:hAnsiTheme="minorHAnsi" w:cstheme="minorBidi"/>
          <w:sz w:val="22"/>
          <w:szCs w:val="22"/>
        </w:rPr>
        <w:t>:</w:t>
      </w:r>
    </w:p>
    <w:p w14:paraId="24D54F90" w14:textId="379BFD79" w:rsidR="00BF4916" w:rsidRPr="00BE2040" w:rsidRDefault="00BF4916" w:rsidP="00451DA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BE2040">
        <w:rPr>
          <w:rFonts w:asciiTheme="minorHAnsi" w:hAnsiTheme="minorHAnsi" w:cstheme="minorBidi"/>
          <w:sz w:val="22"/>
          <w:szCs w:val="22"/>
        </w:rPr>
        <w:t xml:space="preserve">A FOC </w:t>
      </w:r>
      <w:r w:rsidR="00DF1E76">
        <w:rPr>
          <w:rFonts w:asciiTheme="minorHAnsi" w:hAnsiTheme="minorHAnsi" w:cstheme="minorBidi"/>
          <w:sz w:val="22"/>
          <w:szCs w:val="22"/>
        </w:rPr>
        <w:t xml:space="preserve">from </w:t>
      </w:r>
      <w:r w:rsidR="00DF1E76" w:rsidRPr="00DF1E76">
        <w:rPr>
          <w:rFonts w:asciiTheme="minorHAnsi" w:hAnsiTheme="minorHAnsi" w:cstheme="minorBidi"/>
          <w:sz w:val="22"/>
          <w:szCs w:val="22"/>
        </w:rPr>
        <w:t xml:space="preserve">WHPA </w:t>
      </w:r>
      <w:r w:rsidR="00DF1E76">
        <w:rPr>
          <w:rFonts w:asciiTheme="minorHAnsi" w:hAnsiTheme="minorHAnsi" w:cstheme="minorBidi"/>
          <w:sz w:val="22"/>
          <w:szCs w:val="22"/>
        </w:rPr>
        <w:t>to S</w:t>
      </w:r>
      <w:r w:rsidR="00DF1E76" w:rsidRPr="00DF1E76">
        <w:rPr>
          <w:rFonts w:asciiTheme="minorHAnsi" w:hAnsiTheme="minorHAnsi" w:cstheme="minorBidi"/>
          <w:sz w:val="22"/>
          <w:szCs w:val="22"/>
        </w:rPr>
        <w:t>abratha platform</w:t>
      </w:r>
    </w:p>
    <w:p w14:paraId="259E318C" w14:textId="1ECB6FC3" w:rsidR="00BF4916" w:rsidRPr="00BE2040" w:rsidRDefault="002A1D55" w:rsidP="00BF4916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Two </w:t>
      </w:r>
      <w:r w:rsidR="00BF4916" w:rsidRPr="00BE2040">
        <w:rPr>
          <w:rFonts w:asciiTheme="minorHAnsi" w:hAnsiTheme="minorHAnsi" w:cstheme="minorBidi"/>
          <w:sz w:val="22"/>
          <w:szCs w:val="22"/>
        </w:rPr>
        <w:t>SSIV</w:t>
      </w:r>
      <w:r w:rsidR="00DF1E76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BF4916" w:rsidRPr="00BE2040">
        <w:rPr>
          <w:rFonts w:asciiTheme="minorHAnsi" w:hAnsiTheme="minorHAnsi" w:cstheme="minorBidi"/>
          <w:sz w:val="22"/>
          <w:szCs w:val="22"/>
        </w:rPr>
        <w:t>umbilicals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to control respectively one and two SSIVs located at the respective Platforms</w:t>
      </w:r>
      <w:r w:rsidR="00DF1E76">
        <w:rPr>
          <w:rFonts w:asciiTheme="minorHAnsi" w:hAnsiTheme="minorHAnsi" w:cstheme="minorBidi"/>
          <w:sz w:val="22"/>
          <w:szCs w:val="22"/>
        </w:rPr>
        <w:t>.</w:t>
      </w:r>
    </w:p>
    <w:bookmarkEnd w:id="7"/>
    <w:p w14:paraId="359DC92C" w14:textId="77777777" w:rsidR="00BE2040" w:rsidRDefault="00BE2040" w:rsidP="00BE2040">
      <w:pPr>
        <w:rPr>
          <w:rFonts w:ascii="Calibri" w:hAnsi="Calibri"/>
          <w:sz w:val="22"/>
          <w:szCs w:val="22"/>
        </w:rPr>
      </w:pPr>
    </w:p>
    <w:p w14:paraId="0D1C9F60" w14:textId="3A994124" w:rsidR="002A1D55" w:rsidRPr="00762B8A" w:rsidRDefault="002A1D55" w:rsidP="002A1D55">
      <w:pPr>
        <w:pStyle w:val="ListParagraph"/>
        <w:numPr>
          <w:ilvl w:val="0"/>
          <w:numId w:val="26"/>
        </w:numPr>
        <w:ind w:left="450"/>
        <w:rPr>
          <w:rFonts w:asciiTheme="minorHAnsi" w:hAnsiTheme="minorHAnsi" w:cstheme="minorBidi"/>
          <w:sz w:val="22"/>
          <w:szCs w:val="22"/>
        </w:rPr>
      </w:pPr>
      <w:r w:rsidRPr="00762B8A">
        <w:rPr>
          <w:rFonts w:asciiTheme="minorHAnsi" w:hAnsiTheme="minorHAnsi" w:cstheme="minorBidi"/>
          <w:sz w:val="22"/>
          <w:szCs w:val="22"/>
        </w:rPr>
        <w:t>Cladded Sealine</w:t>
      </w:r>
      <w:r w:rsidR="009D099C">
        <w:rPr>
          <w:rFonts w:asciiTheme="minorHAnsi" w:hAnsiTheme="minorHAnsi" w:cstheme="minorBidi"/>
          <w:sz w:val="22"/>
          <w:szCs w:val="22"/>
        </w:rPr>
        <w:t xml:space="preserve"> (</w:t>
      </w:r>
      <w:r w:rsidR="004A7370">
        <w:rPr>
          <w:rFonts w:asciiTheme="minorHAnsi" w:hAnsiTheme="minorHAnsi" w:cstheme="minorBidi"/>
          <w:sz w:val="22"/>
          <w:szCs w:val="22"/>
        </w:rPr>
        <w:t>excluding</w:t>
      </w:r>
      <w:r w:rsidR="009D099C">
        <w:rPr>
          <w:rFonts w:asciiTheme="minorHAnsi" w:hAnsiTheme="minorHAnsi" w:cstheme="minorBidi"/>
          <w:sz w:val="22"/>
          <w:szCs w:val="22"/>
        </w:rPr>
        <w:t xml:space="preserve"> the procurement)</w:t>
      </w:r>
      <w:r w:rsidRPr="00762B8A">
        <w:rPr>
          <w:rFonts w:asciiTheme="minorHAnsi" w:hAnsiTheme="minorHAnsi" w:cstheme="minorBidi"/>
          <w:sz w:val="22"/>
          <w:szCs w:val="22"/>
        </w:rPr>
        <w:t xml:space="preserve">: </w:t>
      </w:r>
    </w:p>
    <w:p w14:paraId="1E033D6B" w14:textId="15F1DBEE" w:rsidR="002A1D55" w:rsidRDefault="002A1D55" w:rsidP="002A1D55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00762B8A">
        <w:rPr>
          <w:rFonts w:asciiTheme="minorHAnsi" w:hAnsiTheme="minorHAnsi" w:cstheme="minorBidi"/>
          <w:sz w:val="22"/>
          <w:szCs w:val="22"/>
        </w:rPr>
        <w:t>•</w:t>
      </w:r>
      <w:r w:rsidRPr="00762B8A">
        <w:rPr>
          <w:rFonts w:asciiTheme="minorHAnsi" w:hAnsiTheme="minorHAnsi" w:cstheme="minorBidi"/>
          <w:sz w:val="22"/>
          <w:szCs w:val="22"/>
        </w:rPr>
        <w:tab/>
        <w:t>18” sealine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F1E76">
        <w:rPr>
          <w:rFonts w:asciiTheme="minorHAnsi" w:hAnsiTheme="minorHAnsi" w:cstheme="minorBidi"/>
          <w:sz w:val="22"/>
          <w:szCs w:val="22"/>
        </w:rPr>
        <w:t>(multiphase)</w:t>
      </w:r>
      <w:r w:rsidRPr="00762B8A">
        <w:rPr>
          <w:rFonts w:asciiTheme="minorHAnsi" w:hAnsiTheme="minorHAnsi" w:cstheme="minorBidi"/>
          <w:sz w:val="22"/>
          <w:szCs w:val="22"/>
        </w:rPr>
        <w:t xml:space="preserve">, 43 km from WHPA to </w:t>
      </w:r>
      <w:r w:rsidRPr="00BA6159">
        <w:rPr>
          <w:rFonts w:asciiTheme="minorHAnsi" w:hAnsiTheme="minorHAnsi" w:cstheme="minorBidi"/>
          <w:sz w:val="22"/>
          <w:szCs w:val="22"/>
        </w:rPr>
        <w:t>existing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762B8A">
        <w:rPr>
          <w:rFonts w:asciiTheme="minorHAnsi" w:hAnsiTheme="minorHAnsi" w:cstheme="minorBidi"/>
          <w:sz w:val="22"/>
          <w:szCs w:val="22"/>
        </w:rPr>
        <w:t>Sabratha Platform</w:t>
      </w:r>
      <w:r>
        <w:rPr>
          <w:rFonts w:asciiTheme="minorHAnsi" w:hAnsiTheme="minorHAnsi" w:cstheme="minorBidi"/>
          <w:sz w:val="22"/>
          <w:szCs w:val="22"/>
        </w:rPr>
        <w:t xml:space="preserve">. </w:t>
      </w:r>
      <w:r w:rsidRPr="00762B8A">
        <w:rPr>
          <w:rFonts w:asciiTheme="minorHAnsi" w:hAnsiTheme="minorHAnsi" w:cstheme="minorBidi"/>
          <w:sz w:val="22"/>
          <w:szCs w:val="22"/>
        </w:rPr>
        <w:t xml:space="preserve"> </w:t>
      </w:r>
      <w:r w:rsidRPr="00DF1E76">
        <w:rPr>
          <w:rFonts w:asciiTheme="minorHAnsi" w:hAnsiTheme="minorHAnsi" w:cstheme="minorBidi"/>
          <w:sz w:val="22"/>
          <w:szCs w:val="22"/>
        </w:rPr>
        <w:t>(</w:t>
      </w:r>
      <w:r w:rsidRPr="000D6600">
        <w:rPr>
          <w:rFonts w:asciiTheme="minorHAnsi" w:hAnsiTheme="minorHAnsi" w:cstheme="minorBidi"/>
          <w:sz w:val="22"/>
          <w:szCs w:val="22"/>
          <w:u w:val="single"/>
        </w:rPr>
        <w:t xml:space="preserve">Procurement of uncoated cladded pipeline material shall be outside the scope of this </w:t>
      </w:r>
      <w:r w:rsidR="00BA5575" w:rsidRPr="00BA5575">
        <w:rPr>
          <w:rFonts w:asciiTheme="minorHAnsi" w:hAnsiTheme="minorHAnsi" w:cstheme="minorBidi"/>
          <w:sz w:val="22"/>
          <w:szCs w:val="22"/>
          <w:u w:val="single"/>
        </w:rPr>
        <w:t>EPIC</w:t>
      </w:r>
      <w:r w:rsidR="00BA5575" w:rsidRPr="000D6600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="00837F7D" w:rsidRPr="000D6600">
        <w:rPr>
          <w:rFonts w:asciiTheme="minorHAnsi" w:hAnsiTheme="minorHAnsi" w:cstheme="minorBidi"/>
          <w:sz w:val="22"/>
          <w:szCs w:val="22"/>
          <w:u w:val="single"/>
        </w:rPr>
        <w:t xml:space="preserve">and this </w:t>
      </w:r>
      <w:proofErr w:type="spellStart"/>
      <w:r w:rsidRPr="000D6600">
        <w:rPr>
          <w:rFonts w:asciiTheme="minorHAnsi" w:hAnsiTheme="minorHAnsi" w:cstheme="minorBidi"/>
          <w:sz w:val="22"/>
          <w:szCs w:val="22"/>
          <w:u w:val="single"/>
        </w:rPr>
        <w:t>pre-qualification</w:t>
      </w:r>
      <w:proofErr w:type="spellEnd"/>
      <w:r w:rsidR="009D099C">
        <w:rPr>
          <w:rFonts w:asciiTheme="minorHAnsi" w:hAnsiTheme="minorHAnsi" w:cstheme="minorBidi"/>
          <w:sz w:val="22"/>
          <w:szCs w:val="22"/>
          <w:u w:val="single"/>
        </w:rPr>
        <w:t xml:space="preserve"> being considered a Company Provided Item</w:t>
      </w:r>
      <w:r w:rsidRPr="00DF1E76">
        <w:rPr>
          <w:rFonts w:asciiTheme="minorHAnsi" w:hAnsiTheme="minorHAnsi" w:cstheme="minorBidi"/>
          <w:sz w:val="22"/>
          <w:szCs w:val="22"/>
        </w:rPr>
        <w:t>)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7E69A74E" w14:textId="354744DE" w:rsidR="002A1D55" w:rsidRPr="000D6600" w:rsidRDefault="002A1D55" w:rsidP="000D6600">
      <w:pPr>
        <w:pStyle w:val="ListParagraph"/>
        <w:numPr>
          <w:ilvl w:val="0"/>
          <w:numId w:val="2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 scope of this </w:t>
      </w:r>
      <w:r w:rsidR="00BA5575" w:rsidRPr="00762B8A">
        <w:rPr>
          <w:rFonts w:asciiTheme="minorHAnsi" w:hAnsiTheme="minorHAnsi" w:cstheme="minorBidi"/>
          <w:sz w:val="22"/>
          <w:szCs w:val="22"/>
        </w:rPr>
        <w:t>EPIC</w:t>
      </w:r>
      <w:r w:rsidR="00BA5575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Bidi"/>
          <w:sz w:val="22"/>
          <w:szCs w:val="22"/>
        </w:rPr>
        <w:t>include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the design, procurement and application of the thermal insulation for </w:t>
      </w:r>
      <w:r w:rsidR="009D099C">
        <w:rPr>
          <w:rFonts w:asciiTheme="minorHAnsi" w:hAnsiTheme="minorHAnsi" w:cstheme="minorBidi"/>
          <w:sz w:val="22"/>
          <w:szCs w:val="22"/>
        </w:rPr>
        <w:t>this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9D099C">
        <w:rPr>
          <w:rFonts w:asciiTheme="minorHAnsi" w:hAnsiTheme="minorHAnsi" w:cstheme="minorBidi"/>
          <w:sz w:val="22"/>
          <w:szCs w:val="22"/>
        </w:rPr>
        <w:t>c</w:t>
      </w:r>
      <w:r>
        <w:rPr>
          <w:rFonts w:asciiTheme="minorHAnsi" w:hAnsiTheme="minorHAnsi" w:cstheme="minorBidi"/>
          <w:sz w:val="22"/>
          <w:szCs w:val="22"/>
        </w:rPr>
        <w:t>ladded pipeline.</w:t>
      </w:r>
    </w:p>
    <w:p w14:paraId="5DEF0EE3" w14:textId="77777777" w:rsidR="00BF4916" w:rsidRDefault="00BF4916" w:rsidP="00473801">
      <w:pPr>
        <w:rPr>
          <w:rFonts w:ascii="Calibri" w:hAnsi="Calibri"/>
          <w:sz w:val="22"/>
          <w:szCs w:val="22"/>
        </w:rPr>
      </w:pPr>
    </w:p>
    <w:p w14:paraId="7CDAC8BD" w14:textId="33CFFAAA" w:rsidR="009E1498" w:rsidRPr="00D67EC0" w:rsidRDefault="00BE2040" w:rsidP="008D13B1">
      <w:pPr>
        <w:pStyle w:val="indent1"/>
        <w:ind w:left="0"/>
        <w:jc w:val="both"/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</w:pPr>
      <w:r w:rsidRPr="00BA6159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>The above SoW</w:t>
      </w:r>
      <w:r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 i</w:t>
      </w:r>
      <w:r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>nclud</w:t>
      </w:r>
      <w:r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>es</w:t>
      </w:r>
      <w:r w:rsidR="009E1498"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 all related functions, activities and services of each and every kind to accomplish the work, including </w:t>
      </w:r>
      <w:r w:rsidR="009D099C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as minimum </w:t>
      </w:r>
      <w:r w:rsidR="009E1498"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management, supervision, quality assurance, quality control, training, produce as-built drawings/documentation, compile record books, material handling/expediting, </w:t>
      </w:r>
      <w:r w:rsidR="008D13B1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preservation, </w:t>
      </w:r>
      <w:r w:rsidR="009E1498"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cost control, scheduling, status/progress reporting, </w:t>
      </w:r>
      <w:r w:rsidR="008D13B1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interface with Company Marine Warranty Surveyor and Certifying Authority, </w:t>
      </w:r>
      <w:r w:rsidR="009E1498"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>interfacing with related facilities both Existing and New,</w:t>
      </w:r>
      <w:r w:rsidR="00837F7D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 interface management in general,</w:t>
      </w:r>
      <w:r w:rsidR="009E1498"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  provid</w:t>
      </w:r>
      <w:r w:rsidR="008D13B1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e all </w:t>
      </w:r>
      <w:proofErr w:type="spellStart"/>
      <w:r w:rsidR="008D13B1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>labour</w:t>
      </w:r>
      <w:proofErr w:type="spellEnd"/>
      <w:r w:rsidR="008D13B1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, resources, tools, </w:t>
      </w:r>
      <w:r w:rsidR="009E1498"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equipment, plant, consumables, </w:t>
      </w:r>
      <w:r w:rsidR="00837F7D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spares, </w:t>
      </w:r>
      <w:r w:rsidR="008D13B1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vendor specialist assistance, </w:t>
      </w:r>
      <w:r w:rsidR="009E1498"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>accommodation and related infrastructure elements</w:t>
      </w:r>
      <w:r w:rsidR="00837F7D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>, local content,</w:t>
      </w:r>
      <w:r w:rsidR="009E1498"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 and  implement  all safety and environmental requirements.</w:t>
      </w:r>
    </w:p>
    <w:p w14:paraId="7053F551" w14:textId="77777777" w:rsidR="000C4529" w:rsidRDefault="000C4529" w:rsidP="00D67EC0">
      <w:pPr>
        <w:rPr>
          <w:rFonts w:asciiTheme="minorHAnsi" w:hAnsiTheme="minorHAnsi" w:cstheme="minorBidi"/>
          <w:sz w:val="22"/>
          <w:szCs w:val="22"/>
          <w:lang w:val="en-US"/>
        </w:rPr>
      </w:pPr>
      <w:r w:rsidRPr="00D67EC0">
        <w:rPr>
          <w:rFonts w:asciiTheme="minorHAnsi" w:hAnsiTheme="minorHAnsi" w:cstheme="minorBidi"/>
          <w:sz w:val="22"/>
          <w:szCs w:val="22"/>
          <w:lang w:val="en-US"/>
        </w:rPr>
        <w:t>The following work categories shall be part of the scope of work:</w:t>
      </w:r>
    </w:p>
    <w:p w14:paraId="5FF70B9A" w14:textId="77777777" w:rsidR="00AA3667" w:rsidRPr="00D67EC0" w:rsidRDefault="00AA3667" w:rsidP="00D67EC0">
      <w:pPr>
        <w:rPr>
          <w:rFonts w:asciiTheme="minorHAnsi" w:hAnsiTheme="minorHAnsi" w:cstheme="minorBidi"/>
          <w:sz w:val="22"/>
          <w:szCs w:val="22"/>
          <w:lang w:val="en-US"/>
        </w:rPr>
      </w:pPr>
    </w:p>
    <w:p w14:paraId="0A5E8A42" w14:textId="0FD547E6" w:rsidR="006C4A3B" w:rsidRPr="006C4A3B" w:rsidRDefault="009D099C" w:rsidP="006C4A3B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</w:pPr>
      <w:r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 xml:space="preserve">HEALTH, </w:t>
      </w:r>
      <w:r w:rsidR="006C4A3B" w:rsidRPr="006C4A3B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SAFETY</w:t>
      </w:r>
      <w:r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, ENVIRONMENT and QUALITY</w:t>
      </w:r>
      <w:r w:rsidR="006C4A3B" w:rsidRPr="006C4A3B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 xml:space="preserve"> MANAGEMENT SYSTEMS </w:t>
      </w:r>
    </w:p>
    <w:p w14:paraId="780E16F1" w14:textId="47BC1D9B" w:rsidR="006C4A3B" w:rsidRDefault="006C4A3B" w:rsidP="006C4A3B">
      <w:pPr>
        <w:ind w:left="708"/>
        <w:rPr>
          <w:rFonts w:asciiTheme="minorHAnsi" w:hAnsiTheme="minorHAnsi" w:cstheme="minorBidi"/>
          <w:sz w:val="22"/>
          <w:szCs w:val="22"/>
          <w:lang w:val="en-US"/>
        </w:rPr>
      </w:pPr>
    </w:p>
    <w:p w14:paraId="2384F16F" w14:textId="77777777" w:rsidR="00FD0C9D" w:rsidRPr="00D67EC0" w:rsidRDefault="00FD0C9D" w:rsidP="00D67EC0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</w:pPr>
      <w:r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PROJECT Management</w:t>
      </w:r>
    </w:p>
    <w:p w14:paraId="3E2EE4AC" w14:textId="77777777" w:rsidR="00FD0C9D" w:rsidRPr="00D67EC0" w:rsidRDefault="00FD0C9D" w:rsidP="00D67EC0">
      <w:pPr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4B594A01" w14:textId="77777777" w:rsidR="00583297" w:rsidRPr="00D67EC0" w:rsidRDefault="00583297" w:rsidP="00D67EC0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</w:pPr>
      <w:r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Engineering</w:t>
      </w:r>
    </w:p>
    <w:p w14:paraId="3B78E75F" w14:textId="77777777" w:rsidR="00583297" w:rsidRPr="00D67EC0" w:rsidRDefault="00583297" w:rsidP="00D67EC0">
      <w:pPr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540729FB" w14:textId="71066D39" w:rsidR="00583297" w:rsidRPr="00D67EC0" w:rsidRDefault="00583297" w:rsidP="00D67EC0">
      <w:pPr>
        <w:pStyle w:val="BodyText2"/>
        <w:numPr>
          <w:ilvl w:val="0"/>
          <w:numId w:val="15"/>
        </w:numPr>
        <w:jc w:val="both"/>
        <w:rPr>
          <w:rFonts w:asciiTheme="minorHAnsi" w:eastAsia="Times New Roman" w:hAnsiTheme="minorHAnsi" w:cstheme="minorBidi"/>
          <w:caps/>
          <w:sz w:val="22"/>
          <w:u w:val="single"/>
          <w:lang w:val="en-US" w:eastAsia="it-IT"/>
        </w:rPr>
      </w:pPr>
      <w:r w:rsidRPr="00D67EC0">
        <w:rPr>
          <w:rFonts w:asciiTheme="minorHAnsi" w:eastAsia="Times New Roman" w:hAnsiTheme="minorHAnsi" w:cstheme="minorBidi"/>
          <w:caps/>
          <w:sz w:val="22"/>
          <w:u w:val="single"/>
          <w:lang w:val="en-US" w:eastAsia="it-IT"/>
        </w:rPr>
        <w:t>Procurement services</w:t>
      </w:r>
    </w:p>
    <w:p w14:paraId="1BEDC4DF" w14:textId="2202EC1F" w:rsidR="00583297" w:rsidRPr="00D67EC0" w:rsidRDefault="00583297" w:rsidP="00CB0BCC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</w:pPr>
      <w:r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lastRenderedPageBreak/>
        <w:t xml:space="preserve">Construction / </w:t>
      </w:r>
      <w:r w:rsidR="00FC3F0B"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 xml:space="preserve">FABRICATION / </w:t>
      </w:r>
      <w:r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installation</w:t>
      </w:r>
      <w:r w:rsidR="009E1498"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 xml:space="preserve"> / Connections / </w:t>
      </w:r>
      <w:r w:rsidR="00CB0BCC" w:rsidRPr="00CB0BCC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DIVER ASSISTED &amp; DIVERLESS TIE-INS AND</w:t>
      </w:r>
      <w:r w:rsidR="00CB0BCC"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 xml:space="preserve"> </w:t>
      </w:r>
      <w:r w:rsidR="009E1498"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Hook ups / Testing / Pre-commissioning / Commissioning &amp; Start-up.</w:t>
      </w:r>
    </w:p>
    <w:p w14:paraId="5A74E64F" w14:textId="77777777" w:rsidR="00583297" w:rsidRDefault="00583297" w:rsidP="00D67EC0">
      <w:pPr>
        <w:overflowPunct/>
        <w:autoSpaceDE/>
        <w:autoSpaceDN/>
        <w:adjustRightInd/>
        <w:spacing w:line="220" w:lineRule="exact"/>
        <w:ind w:left="1440"/>
        <w:textAlignment w:val="auto"/>
        <w:rPr>
          <w:rFonts w:asciiTheme="minorHAnsi" w:hAnsiTheme="minorHAnsi" w:cstheme="minorBidi"/>
          <w:sz w:val="22"/>
          <w:szCs w:val="22"/>
          <w:lang w:val="en-US"/>
        </w:rPr>
      </w:pPr>
    </w:p>
    <w:p w14:paraId="0EEEF658" w14:textId="77777777" w:rsidR="00583297" w:rsidRPr="00D67EC0" w:rsidRDefault="00583297" w:rsidP="00D67EC0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</w:pPr>
      <w:r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Certification, Approvals, Consents and Permits</w:t>
      </w:r>
    </w:p>
    <w:p w14:paraId="006D571A" w14:textId="77777777" w:rsidR="00583297" w:rsidRPr="00D67EC0" w:rsidRDefault="00583297" w:rsidP="00D67EC0">
      <w:pPr>
        <w:rPr>
          <w:rFonts w:asciiTheme="minorHAnsi" w:hAnsiTheme="minorHAnsi" w:cstheme="minorBidi"/>
          <w:sz w:val="22"/>
          <w:szCs w:val="22"/>
          <w:lang w:eastAsia="en-GB"/>
        </w:rPr>
      </w:pPr>
    </w:p>
    <w:p w14:paraId="04A8355B" w14:textId="77777777" w:rsidR="00EF67C2" w:rsidRDefault="00EF67C2" w:rsidP="00D67EC0">
      <w:pPr>
        <w:pStyle w:val="ListParagraph"/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3D9DE078" w14:textId="77777777" w:rsidR="00EF67C2" w:rsidRPr="002808CB" w:rsidRDefault="00EF67C2" w:rsidP="002808CB">
      <w:pPr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7DDA7EAA" w14:textId="77777777" w:rsidR="000C4529" w:rsidRPr="00D67EC0" w:rsidRDefault="000C4529" w:rsidP="00D67EC0">
      <w:pPr>
        <w:pStyle w:val="BodyText2"/>
        <w:spacing w:line="240" w:lineRule="auto"/>
        <w:jc w:val="center"/>
        <w:rPr>
          <w:rFonts w:asciiTheme="minorHAnsi" w:eastAsia="Times New Roman" w:hAnsiTheme="minorHAnsi" w:cstheme="minorBidi"/>
          <w:caps/>
          <w:sz w:val="22"/>
          <w:lang w:val="en-US" w:eastAsia="it-IT"/>
        </w:rPr>
      </w:pPr>
      <w:r w:rsidRPr="00D67EC0">
        <w:rPr>
          <w:rFonts w:asciiTheme="minorHAnsi" w:eastAsia="Times New Roman" w:hAnsiTheme="minorHAnsi" w:cstheme="minorBidi"/>
          <w:caps/>
          <w:sz w:val="22"/>
          <w:lang w:val="en-US" w:eastAsia="it-IT"/>
        </w:rPr>
        <w:t>Important</w:t>
      </w:r>
    </w:p>
    <w:p w14:paraId="39DEEFE5" w14:textId="3C71CF00" w:rsidR="00764721" w:rsidRPr="000D6600" w:rsidRDefault="008A43D2" w:rsidP="00143D01">
      <w:pPr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  <w:r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For the execution of the work described above the Applicant must indicate which </w:t>
      </w:r>
      <w:r w:rsidR="00D64746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part of the scope </w:t>
      </w:r>
      <w:r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shall be generated </w:t>
      </w:r>
      <w:r w:rsidR="00764721"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by the </w:t>
      </w:r>
      <w:r w:rsidR="00283E45"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>Applicant and</w:t>
      </w:r>
      <w:r w:rsidR="00764721"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 shall nominate only </w:t>
      </w:r>
      <w:r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>sub-contractors</w:t>
      </w:r>
      <w:r w:rsidR="00764721"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 </w:t>
      </w:r>
      <w:r w:rsidR="00764721" w:rsidRPr="000D6600">
        <w:rPr>
          <w:rFonts w:asciiTheme="minorHAnsi" w:hAnsiTheme="minorHAnsi" w:cstheme="minorBidi"/>
          <w:color w:val="000000"/>
          <w:sz w:val="22"/>
          <w:szCs w:val="22"/>
          <w:lang w:val="en-US"/>
        </w:rPr>
        <w:t>for those parts of the scope that are a major or significant need to be identified at this stage in order to be qualified.</w:t>
      </w:r>
    </w:p>
    <w:p w14:paraId="60066A33" w14:textId="49E5A6B3" w:rsidR="00143D01" w:rsidRPr="000D6600" w:rsidRDefault="00143D01" w:rsidP="006A252D">
      <w:pPr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  <w:r w:rsidRPr="000D6600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In case of Consortium, </w:t>
      </w:r>
      <w:r w:rsidR="006A252D" w:rsidRPr="000D6600">
        <w:rPr>
          <w:rFonts w:asciiTheme="minorHAnsi" w:hAnsiTheme="minorHAnsi" w:cstheme="minorBidi"/>
          <w:color w:val="000000"/>
          <w:sz w:val="22"/>
          <w:szCs w:val="22"/>
          <w:lang w:val="en-US"/>
        </w:rPr>
        <w:t>a</w:t>
      </w:r>
      <w:r w:rsidRPr="000D6600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 consortium agreement</w:t>
      </w:r>
      <w:r w:rsidR="006A252D" w:rsidRPr="000D6600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 shall be provided</w:t>
      </w:r>
      <w:r w:rsidRPr="000D6600">
        <w:rPr>
          <w:rFonts w:asciiTheme="minorHAnsi" w:hAnsiTheme="minorHAnsi" w:cstheme="minorBidi"/>
          <w:color w:val="000000"/>
          <w:sz w:val="22"/>
          <w:szCs w:val="22"/>
          <w:lang w:val="en-US"/>
        </w:rPr>
        <w:t>.</w:t>
      </w:r>
    </w:p>
    <w:p w14:paraId="406E94A5" w14:textId="77777777" w:rsidR="00764721" w:rsidRPr="00143D01" w:rsidRDefault="00764721" w:rsidP="00143D01">
      <w:pPr>
        <w:rPr>
          <w:rFonts w:asciiTheme="minorHAnsi" w:hAnsiTheme="minorHAnsi" w:cstheme="minorBidi"/>
          <w:color w:val="000000"/>
          <w:sz w:val="22"/>
          <w:szCs w:val="22"/>
        </w:rPr>
      </w:pPr>
    </w:p>
    <w:p w14:paraId="7EFEC848" w14:textId="77777777" w:rsidR="008A43D2" w:rsidRPr="00143D01" w:rsidRDefault="008A43D2" w:rsidP="00143D01">
      <w:pPr>
        <w:pStyle w:val="BodyText2"/>
        <w:spacing w:before="120" w:after="0" w:line="240" w:lineRule="auto"/>
        <w:jc w:val="both"/>
        <w:rPr>
          <w:rFonts w:asciiTheme="minorHAnsi" w:hAnsiTheme="minorHAnsi" w:cstheme="minorBidi"/>
          <w:color w:val="000000"/>
          <w:sz w:val="22"/>
          <w:lang w:val="en-US"/>
        </w:rPr>
      </w:pPr>
      <w:r w:rsidRPr="00143D01">
        <w:rPr>
          <w:rFonts w:asciiTheme="minorHAnsi" w:hAnsiTheme="minorHAnsi" w:cstheme="minorBidi"/>
          <w:color w:val="000000"/>
          <w:sz w:val="22"/>
          <w:lang w:val="en-US"/>
        </w:rPr>
        <w:t>It is required that the main core work shall be executed by the Applicant.</w:t>
      </w:r>
    </w:p>
    <w:p w14:paraId="0F566686" w14:textId="77777777" w:rsidR="008A43D2" w:rsidRPr="00143D01" w:rsidRDefault="008A43D2" w:rsidP="00143D01">
      <w:pPr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00A7D99B" w14:textId="53D52884" w:rsidR="008A43D2" w:rsidRDefault="008A43D2" w:rsidP="00143D01">
      <w:pPr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  <w:r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>Only specialized and original manufacturers for similar oil and gas projects that have proven capability and extensive experience of supplying subsea systems and pipeline systems with</w:t>
      </w:r>
      <w:r w:rsidRPr="00D67EC0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 specific expertise in offshore hydrocarbons similar projects will be considered to competitively Tender for the Scope </w:t>
      </w:r>
      <w:r w:rsidR="00360C11">
        <w:rPr>
          <w:rFonts w:asciiTheme="minorHAnsi" w:hAnsiTheme="minorHAnsi" w:cstheme="minorBidi"/>
          <w:color w:val="000000"/>
          <w:sz w:val="22"/>
          <w:szCs w:val="22"/>
          <w:lang w:val="en-US"/>
        </w:rPr>
        <w:t>of</w:t>
      </w:r>
      <w:r w:rsidR="00360C11" w:rsidRPr="00D67EC0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 </w:t>
      </w:r>
      <w:r w:rsidRPr="00D67EC0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Work described above. </w:t>
      </w:r>
    </w:p>
    <w:p w14:paraId="5A890975" w14:textId="77777777" w:rsidR="00D23209" w:rsidRDefault="00D23209" w:rsidP="00D67EC0">
      <w:pPr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</w:p>
    <w:p w14:paraId="22C426CB" w14:textId="6B3952A6" w:rsidR="00D23209" w:rsidRDefault="00D23209" w:rsidP="00FD2CCD">
      <w:pPr>
        <w:rPr>
          <w:rFonts w:asciiTheme="minorHAnsi" w:hAnsiTheme="minorHAnsi" w:cstheme="minorBidi"/>
          <w:sz w:val="22"/>
          <w:szCs w:val="22"/>
          <w:lang w:val="en-US"/>
        </w:rPr>
      </w:pPr>
      <w:r w:rsidRP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Contractor entities shall demonstrate strong HSE </w:t>
      </w:r>
      <w:r w:rsidR="006B23AB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and Quality </w:t>
      </w:r>
      <w:r w:rsidRP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performance factors in similar projects and </w:t>
      </w:r>
      <w:r w:rsidR="00960738" w:rsidRP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provide their </w:t>
      </w:r>
      <w:r w:rsidRP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commitment to ensuring that all </w:t>
      </w:r>
      <w:r w:rsidR="006B23AB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marine activities at site (including </w:t>
      </w:r>
      <w:r w:rsidRP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>diving and ROV operations</w:t>
      </w:r>
      <w:r w:rsidR="006B23AB">
        <w:rPr>
          <w:rFonts w:asciiTheme="minorHAnsi" w:hAnsiTheme="minorHAnsi" w:cstheme="minorBidi"/>
          <w:color w:val="000000"/>
          <w:sz w:val="22"/>
          <w:szCs w:val="22"/>
          <w:lang w:val="en-US"/>
        </w:rPr>
        <w:t>)</w:t>
      </w:r>
      <w:r w:rsidRP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 conducted on their behalf are carried out in a safe and efficient manner</w:t>
      </w:r>
      <w:r w:rsid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. Contractor </w:t>
      </w:r>
      <w:r w:rsidRPr="006C4A3B">
        <w:rPr>
          <w:rFonts w:asciiTheme="minorHAnsi" w:hAnsiTheme="minorHAnsi" w:cstheme="minorBidi"/>
          <w:sz w:val="22"/>
          <w:szCs w:val="22"/>
          <w:lang w:val="en-US"/>
        </w:rPr>
        <w:t xml:space="preserve">shall present its performance record, </w:t>
      </w:r>
      <w:proofErr w:type="gramStart"/>
      <w:r w:rsidRPr="006C4A3B">
        <w:rPr>
          <w:rFonts w:asciiTheme="minorHAnsi" w:hAnsiTheme="minorHAnsi" w:cstheme="minorBidi"/>
          <w:sz w:val="22"/>
          <w:szCs w:val="22"/>
          <w:lang w:val="en-US"/>
        </w:rPr>
        <w:t>statistics</w:t>
      </w:r>
      <w:proofErr w:type="gramEnd"/>
      <w:r w:rsidRPr="006C4A3B">
        <w:rPr>
          <w:rFonts w:asciiTheme="minorHAnsi" w:hAnsiTheme="minorHAnsi" w:cstheme="minorBidi"/>
          <w:sz w:val="22"/>
          <w:szCs w:val="22"/>
          <w:lang w:val="en-US"/>
        </w:rPr>
        <w:t xml:space="preserve"> and procedures for all Diving and ROV, Vessel operations over the last 5 years with reference to International Marine Contractor Association (IMCA) guidelines. </w:t>
      </w:r>
    </w:p>
    <w:p w14:paraId="72091453" w14:textId="77777777" w:rsidR="00D23209" w:rsidRPr="00D67EC0" w:rsidRDefault="00D23209" w:rsidP="00D67EC0">
      <w:pPr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</w:p>
    <w:p w14:paraId="23364141" w14:textId="74C2D901" w:rsidR="000C4529" w:rsidRPr="00D67EC0" w:rsidRDefault="000C4529" w:rsidP="008716A8">
      <w:pPr>
        <w:pStyle w:val="BodyText2"/>
        <w:spacing w:line="240" w:lineRule="auto"/>
        <w:jc w:val="both"/>
        <w:rPr>
          <w:rFonts w:asciiTheme="minorHAnsi" w:eastAsia="Times New Roman" w:hAnsiTheme="minorHAnsi" w:cs="Arial"/>
          <w:sz w:val="22"/>
          <w:lang w:val="en-US" w:eastAsia="it-IT"/>
        </w:rPr>
      </w:pPr>
    </w:p>
    <w:sectPr w:rsidR="000C4529" w:rsidRPr="00D67EC0" w:rsidSect="00451DA5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7130" w14:textId="77777777" w:rsidR="001D0024" w:rsidRDefault="001D0024" w:rsidP="00693B43">
      <w:r>
        <w:separator/>
      </w:r>
    </w:p>
  </w:endnote>
  <w:endnote w:type="continuationSeparator" w:id="0">
    <w:p w14:paraId="542C2120" w14:textId="77777777" w:rsidR="001D0024" w:rsidRDefault="001D0024" w:rsidP="0069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D129" w14:textId="77777777" w:rsidR="001D0024" w:rsidRDefault="001D0024" w:rsidP="00693B43">
      <w:r>
        <w:separator/>
      </w:r>
    </w:p>
  </w:footnote>
  <w:footnote w:type="continuationSeparator" w:id="0">
    <w:p w14:paraId="14755CBE" w14:textId="77777777" w:rsidR="001D0024" w:rsidRDefault="001D0024" w:rsidP="0069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4B9"/>
    <w:multiLevelType w:val="hybridMultilevel"/>
    <w:tmpl w:val="58C6089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D60A64"/>
    <w:multiLevelType w:val="hybridMultilevel"/>
    <w:tmpl w:val="A24823D0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F757D"/>
    <w:multiLevelType w:val="multilevel"/>
    <w:tmpl w:val="257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E6412"/>
    <w:multiLevelType w:val="hybridMultilevel"/>
    <w:tmpl w:val="A476B6CA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371B1"/>
    <w:multiLevelType w:val="hybridMultilevel"/>
    <w:tmpl w:val="D1F09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231A"/>
    <w:multiLevelType w:val="hybridMultilevel"/>
    <w:tmpl w:val="F15CE218"/>
    <w:lvl w:ilvl="0" w:tplc="DE0AB8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50119"/>
    <w:multiLevelType w:val="hybridMultilevel"/>
    <w:tmpl w:val="7AEAFE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4F1"/>
    <w:multiLevelType w:val="singleLevel"/>
    <w:tmpl w:val="7A6C169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2F9937FC"/>
    <w:multiLevelType w:val="hybridMultilevel"/>
    <w:tmpl w:val="1408E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A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80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A8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85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A5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B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40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7EE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655AD"/>
    <w:multiLevelType w:val="multilevel"/>
    <w:tmpl w:val="219E08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right="3240" w:hanging="360"/>
      </w:pPr>
    </w:lvl>
  </w:abstractNum>
  <w:abstractNum w:abstractNumId="10" w15:restartNumberingAfterBreak="0">
    <w:nsid w:val="32F51825"/>
    <w:multiLevelType w:val="hybridMultilevel"/>
    <w:tmpl w:val="CD3E7F16"/>
    <w:lvl w:ilvl="0" w:tplc="AC2C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A2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0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2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8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A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04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0C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84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D15DE"/>
    <w:multiLevelType w:val="hybridMultilevel"/>
    <w:tmpl w:val="42DC6746"/>
    <w:lvl w:ilvl="0" w:tplc="41282BD6">
      <w:start w:val="1"/>
      <w:numFmt w:val="bullet"/>
      <w:pStyle w:val="N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5AAA"/>
    <w:multiLevelType w:val="hybridMultilevel"/>
    <w:tmpl w:val="D2F6B7B0"/>
    <w:lvl w:ilvl="0" w:tplc="4EB612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61769"/>
    <w:multiLevelType w:val="hybridMultilevel"/>
    <w:tmpl w:val="98C2B0A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C02551"/>
    <w:multiLevelType w:val="hybridMultilevel"/>
    <w:tmpl w:val="B2921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2F8"/>
    <w:multiLevelType w:val="hybridMultilevel"/>
    <w:tmpl w:val="C8BA06BC"/>
    <w:lvl w:ilvl="0" w:tplc="3E8E46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2049"/>
    <w:multiLevelType w:val="hybridMultilevel"/>
    <w:tmpl w:val="B064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61B12"/>
    <w:multiLevelType w:val="multilevel"/>
    <w:tmpl w:val="6832DA1C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i w:val="0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50522306"/>
    <w:multiLevelType w:val="hybridMultilevel"/>
    <w:tmpl w:val="A0B0EC8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0662E24"/>
    <w:multiLevelType w:val="hybridMultilevel"/>
    <w:tmpl w:val="B4DCE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E6614"/>
    <w:multiLevelType w:val="hybridMultilevel"/>
    <w:tmpl w:val="4D6A4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F8C01C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098EBE4">
      <w:start w:val="11"/>
      <w:numFmt w:val="decimal"/>
      <w:lvlText w:val="%4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75344"/>
    <w:multiLevelType w:val="hybridMultilevel"/>
    <w:tmpl w:val="572CC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910A7"/>
    <w:multiLevelType w:val="hybridMultilevel"/>
    <w:tmpl w:val="022CCDC8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A01729"/>
    <w:multiLevelType w:val="hybridMultilevel"/>
    <w:tmpl w:val="10329834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590038A"/>
    <w:multiLevelType w:val="hybridMultilevel"/>
    <w:tmpl w:val="0CC08C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B66A10"/>
    <w:multiLevelType w:val="hybridMultilevel"/>
    <w:tmpl w:val="89D0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470647">
    <w:abstractNumId w:val="17"/>
  </w:num>
  <w:num w:numId="2" w16cid:durableId="17716634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3629953">
    <w:abstractNumId w:val="19"/>
  </w:num>
  <w:num w:numId="4" w16cid:durableId="1674334590">
    <w:abstractNumId w:val="11"/>
  </w:num>
  <w:num w:numId="5" w16cid:durableId="1648827234">
    <w:abstractNumId w:val="18"/>
  </w:num>
  <w:num w:numId="6" w16cid:durableId="2121140125">
    <w:abstractNumId w:val="0"/>
  </w:num>
  <w:num w:numId="7" w16cid:durableId="492989863">
    <w:abstractNumId w:val="13"/>
  </w:num>
  <w:num w:numId="8" w16cid:durableId="1590626328">
    <w:abstractNumId w:val="10"/>
  </w:num>
  <w:num w:numId="9" w16cid:durableId="713311052">
    <w:abstractNumId w:val="14"/>
  </w:num>
  <w:num w:numId="10" w16cid:durableId="363558207">
    <w:abstractNumId w:val="8"/>
  </w:num>
  <w:num w:numId="11" w16cid:durableId="1015574936">
    <w:abstractNumId w:val="12"/>
  </w:num>
  <w:num w:numId="12" w16cid:durableId="407264822">
    <w:abstractNumId w:val="16"/>
  </w:num>
  <w:num w:numId="13" w16cid:durableId="734740537">
    <w:abstractNumId w:val="9"/>
  </w:num>
  <w:num w:numId="14" w16cid:durableId="2011132704">
    <w:abstractNumId w:val="25"/>
  </w:num>
  <w:num w:numId="15" w16cid:durableId="1491671328">
    <w:abstractNumId w:val="20"/>
  </w:num>
  <w:num w:numId="16" w16cid:durableId="357463179">
    <w:abstractNumId w:val="23"/>
  </w:num>
  <w:num w:numId="17" w16cid:durableId="1650206000">
    <w:abstractNumId w:val="6"/>
  </w:num>
  <w:num w:numId="18" w16cid:durableId="224335963">
    <w:abstractNumId w:val="7"/>
  </w:num>
  <w:num w:numId="19" w16cid:durableId="402916196">
    <w:abstractNumId w:val="22"/>
  </w:num>
  <w:num w:numId="20" w16cid:durableId="316492868">
    <w:abstractNumId w:val="3"/>
  </w:num>
  <w:num w:numId="21" w16cid:durableId="2031292130">
    <w:abstractNumId w:val="1"/>
  </w:num>
  <w:num w:numId="22" w16cid:durableId="1632126904">
    <w:abstractNumId w:val="5"/>
  </w:num>
  <w:num w:numId="23" w16cid:durableId="1261915511">
    <w:abstractNumId w:val="4"/>
  </w:num>
  <w:num w:numId="24" w16cid:durableId="2103916784">
    <w:abstractNumId w:val="15"/>
  </w:num>
  <w:num w:numId="25" w16cid:durableId="520826842">
    <w:abstractNumId w:val="2"/>
  </w:num>
  <w:num w:numId="26" w16cid:durableId="2090153626">
    <w:abstractNumId w:val="24"/>
  </w:num>
  <w:num w:numId="27" w16cid:durableId="18904124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F0"/>
    <w:rsid w:val="000074CF"/>
    <w:rsid w:val="000210CA"/>
    <w:rsid w:val="00025A6A"/>
    <w:rsid w:val="000264A9"/>
    <w:rsid w:val="0004286B"/>
    <w:rsid w:val="00062B89"/>
    <w:rsid w:val="000A7920"/>
    <w:rsid w:val="000B0FF7"/>
    <w:rsid w:val="000C4529"/>
    <w:rsid w:val="000D6600"/>
    <w:rsid w:val="000E0456"/>
    <w:rsid w:val="000E5CE1"/>
    <w:rsid w:val="000E6674"/>
    <w:rsid w:val="0012003A"/>
    <w:rsid w:val="00134BEF"/>
    <w:rsid w:val="00134CBA"/>
    <w:rsid w:val="00137037"/>
    <w:rsid w:val="00143D01"/>
    <w:rsid w:val="00147984"/>
    <w:rsid w:val="001629B6"/>
    <w:rsid w:val="001744C3"/>
    <w:rsid w:val="00191038"/>
    <w:rsid w:val="001A0A84"/>
    <w:rsid w:val="001D0024"/>
    <w:rsid w:val="001F6659"/>
    <w:rsid w:val="001F7B36"/>
    <w:rsid w:val="0020142A"/>
    <w:rsid w:val="002065A5"/>
    <w:rsid w:val="0021108F"/>
    <w:rsid w:val="002169B3"/>
    <w:rsid w:val="0023458F"/>
    <w:rsid w:val="0023689A"/>
    <w:rsid w:val="00243EAE"/>
    <w:rsid w:val="00263B54"/>
    <w:rsid w:val="002658FF"/>
    <w:rsid w:val="002808CB"/>
    <w:rsid w:val="002811D6"/>
    <w:rsid w:val="00283E45"/>
    <w:rsid w:val="0029731D"/>
    <w:rsid w:val="002A1D55"/>
    <w:rsid w:val="002D0B24"/>
    <w:rsid w:val="002E43C3"/>
    <w:rsid w:val="002F04ED"/>
    <w:rsid w:val="00313B5F"/>
    <w:rsid w:val="003146CE"/>
    <w:rsid w:val="00315220"/>
    <w:rsid w:val="00320FD6"/>
    <w:rsid w:val="003306AB"/>
    <w:rsid w:val="0033538B"/>
    <w:rsid w:val="0035658E"/>
    <w:rsid w:val="00360C11"/>
    <w:rsid w:val="00367746"/>
    <w:rsid w:val="00381A5A"/>
    <w:rsid w:val="003820E1"/>
    <w:rsid w:val="003859A9"/>
    <w:rsid w:val="00395058"/>
    <w:rsid w:val="00395FB0"/>
    <w:rsid w:val="003A0CE1"/>
    <w:rsid w:val="003C0714"/>
    <w:rsid w:val="003D2482"/>
    <w:rsid w:val="003E0F88"/>
    <w:rsid w:val="003E16C5"/>
    <w:rsid w:val="003E37B0"/>
    <w:rsid w:val="003E53A8"/>
    <w:rsid w:val="00423737"/>
    <w:rsid w:val="00425D4B"/>
    <w:rsid w:val="00451DA5"/>
    <w:rsid w:val="004546A2"/>
    <w:rsid w:val="00461C0C"/>
    <w:rsid w:val="00465038"/>
    <w:rsid w:val="00466384"/>
    <w:rsid w:val="00470125"/>
    <w:rsid w:val="00473801"/>
    <w:rsid w:val="004746C2"/>
    <w:rsid w:val="004864A9"/>
    <w:rsid w:val="004A4A27"/>
    <w:rsid w:val="004A7370"/>
    <w:rsid w:val="004B555F"/>
    <w:rsid w:val="004D76EB"/>
    <w:rsid w:val="004E1F96"/>
    <w:rsid w:val="004E59E0"/>
    <w:rsid w:val="0051708E"/>
    <w:rsid w:val="00535CDF"/>
    <w:rsid w:val="005377D7"/>
    <w:rsid w:val="00541159"/>
    <w:rsid w:val="00550A0D"/>
    <w:rsid w:val="00556547"/>
    <w:rsid w:val="005729F9"/>
    <w:rsid w:val="00583297"/>
    <w:rsid w:val="005852A9"/>
    <w:rsid w:val="005B2279"/>
    <w:rsid w:val="005B5BD2"/>
    <w:rsid w:val="005C099E"/>
    <w:rsid w:val="005C229C"/>
    <w:rsid w:val="005F1F37"/>
    <w:rsid w:val="005F7DF5"/>
    <w:rsid w:val="00602E7B"/>
    <w:rsid w:val="00606B3F"/>
    <w:rsid w:val="00642EBF"/>
    <w:rsid w:val="00643259"/>
    <w:rsid w:val="00674E4B"/>
    <w:rsid w:val="00682571"/>
    <w:rsid w:val="00684EF1"/>
    <w:rsid w:val="0069126B"/>
    <w:rsid w:val="00693B43"/>
    <w:rsid w:val="006A252D"/>
    <w:rsid w:val="006A2E4D"/>
    <w:rsid w:val="006B23AB"/>
    <w:rsid w:val="006C4A3B"/>
    <w:rsid w:val="006C5A34"/>
    <w:rsid w:val="006F2A98"/>
    <w:rsid w:val="007003B5"/>
    <w:rsid w:val="00737D23"/>
    <w:rsid w:val="00740A5D"/>
    <w:rsid w:val="007609B6"/>
    <w:rsid w:val="00762B8A"/>
    <w:rsid w:val="00764721"/>
    <w:rsid w:val="00796AE4"/>
    <w:rsid w:val="007A39FB"/>
    <w:rsid w:val="007A756D"/>
    <w:rsid w:val="007B323B"/>
    <w:rsid w:val="007D25AE"/>
    <w:rsid w:val="007E2E3D"/>
    <w:rsid w:val="007F2A4A"/>
    <w:rsid w:val="007F4A51"/>
    <w:rsid w:val="008017B2"/>
    <w:rsid w:val="00802B06"/>
    <w:rsid w:val="00837F7D"/>
    <w:rsid w:val="008400C6"/>
    <w:rsid w:val="00846798"/>
    <w:rsid w:val="008716A8"/>
    <w:rsid w:val="00896C1E"/>
    <w:rsid w:val="008A259C"/>
    <w:rsid w:val="008A43D2"/>
    <w:rsid w:val="008B6843"/>
    <w:rsid w:val="008C47C2"/>
    <w:rsid w:val="008D13B1"/>
    <w:rsid w:val="008D5D62"/>
    <w:rsid w:val="008D6626"/>
    <w:rsid w:val="00914FFC"/>
    <w:rsid w:val="00942445"/>
    <w:rsid w:val="009432AB"/>
    <w:rsid w:val="00955C8B"/>
    <w:rsid w:val="00957AF3"/>
    <w:rsid w:val="00960738"/>
    <w:rsid w:val="00962139"/>
    <w:rsid w:val="00976AD5"/>
    <w:rsid w:val="00984E81"/>
    <w:rsid w:val="009A2F87"/>
    <w:rsid w:val="009C176F"/>
    <w:rsid w:val="009D0813"/>
    <w:rsid w:val="009D099C"/>
    <w:rsid w:val="009D0AE2"/>
    <w:rsid w:val="009D1796"/>
    <w:rsid w:val="009D2B6A"/>
    <w:rsid w:val="009D43AE"/>
    <w:rsid w:val="009E1498"/>
    <w:rsid w:val="009F156C"/>
    <w:rsid w:val="009F28DB"/>
    <w:rsid w:val="00A0108B"/>
    <w:rsid w:val="00A06751"/>
    <w:rsid w:val="00A0678A"/>
    <w:rsid w:val="00A12031"/>
    <w:rsid w:val="00A4742F"/>
    <w:rsid w:val="00A6449F"/>
    <w:rsid w:val="00A81F86"/>
    <w:rsid w:val="00A87CCB"/>
    <w:rsid w:val="00AA3667"/>
    <w:rsid w:val="00AA53CD"/>
    <w:rsid w:val="00AA6360"/>
    <w:rsid w:val="00AB2D55"/>
    <w:rsid w:val="00AC02BB"/>
    <w:rsid w:val="00AC467A"/>
    <w:rsid w:val="00AC7C8B"/>
    <w:rsid w:val="00AE29B2"/>
    <w:rsid w:val="00AE405F"/>
    <w:rsid w:val="00AE6D01"/>
    <w:rsid w:val="00AF2580"/>
    <w:rsid w:val="00B071BB"/>
    <w:rsid w:val="00B11DC5"/>
    <w:rsid w:val="00B46BD5"/>
    <w:rsid w:val="00B6365B"/>
    <w:rsid w:val="00B63972"/>
    <w:rsid w:val="00B7713D"/>
    <w:rsid w:val="00B86F8B"/>
    <w:rsid w:val="00B967C7"/>
    <w:rsid w:val="00BA5575"/>
    <w:rsid w:val="00BA6159"/>
    <w:rsid w:val="00BB1C04"/>
    <w:rsid w:val="00BB7302"/>
    <w:rsid w:val="00BE2040"/>
    <w:rsid w:val="00BE5083"/>
    <w:rsid w:val="00BF267E"/>
    <w:rsid w:val="00BF4916"/>
    <w:rsid w:val="00C06736"/>
    <w:rsid w:val="00C15A2C"/>
    <w:rsid w:val="00C17174"/>
    <w:rsid w:val="00C22E7C"/>
    <w:rsid w:val="00C407DE"/>
    <w:rsid w:val="00C44632"/>
    <w:rsid w:val="00C6790A"/>
    <w:rsid w:val="00C86A31"/>
    <w:rsid w:val="00C91F30"/>
    <w:rsid w:val="00CA4D40"/>
    <w:rsid w:val="00CA62AC"/>
    <w:rsid w:val="00CB0BCC"/>
    <w:rsid w:val="00CD0CDD"/>
    <w:rsid w:val="00CF05F5"/>
    <w:rsid w:val="00D1006D"/>
    <w:rsid w:val="00D135AE"/>
    <w:rsid w:val="00D20A6B"/>
    <w:rsid w:val="00D23209"/>
    <w:rsid w:val="00D347B0"/>
    <w:rsid w:val="00D5238B"/>
    <w:rsid w:val="00D52E96"/>
    <w:rsid w:val="00D6315B"/>
    <w:rsid w:val="00D64746"/>
    <w:rsid w:val="00D65D4A"/>
    <w:rsid w:val="00D67EC0"/>
    <w:rsid w:val="00D8713B"/>
    <w:rsid w:val="00D915C1"/>
    <w:rsid w:val="00D92C00"/>
    <w:rsid w:val="00DC077B"/>
    <w:rsid w:val="00DE0564"/>
    <w:rsid w:val="00DE24CF"/>
    <w:rsid w:val="00DF1E76"/>
    <w:rsid w:val="00DF79F3"/>
    <w:rsid w:val="00E02F2F"/>
    <w:rsid w:val="00E05572"/>
    <w:rsid w:val="00E247E9"/>
    <w:rsid w:val="00E41A3D"/>
    <w:rsid w:val="00E45599"/>
    <w:rsid w:val="00E616E0"/>
    <w:rsid w:val="00E67EB6"/>
    <w:rsid w:val="00EA1DF0"/>
    <w:rsid w:val="00EA301D"/>
    <w:rsid w:val="00EB36B4"/>
    <w:rsid w:val="00EB42C3"/>
    <w:rsid w:val="00EC1900"/>
    <w:rsid w:val="00EC69B7"/>
    <w:rsid w:val="00ED2805"/>
    <w:rsid w:val="00ED54C9"/>
    <w:rsid w:val="00EE0DE9"/>
    <w:rsid w:val="00EF67C2"/>
    <w:rsid w:val="00F01B2A"/>
    <w:rsid w:val="00F03B13"/>
    <w:rsid w:val="00F05355"/>
    <w:rsid w:val="00F06A7A"/>
    <w:rsid w:val="00F400BB"/>
    <w:rsid w:val="00F56546"/>
    <w:rsid w:val="00F83CD7"/>
    <w:rsid w:val="00FA4DDE"/>
    <w:rsid w:val="00FA604A"/>
    <w:rsid w:val="00FC3F0B"/>
    <w:rsid w:val="00FC7C98"/>
    <w:rsid w:val="00FD0C9D"/>
    <w:rsid w:val="00FD2CCD"/>
    <w:rsid w:val="00FE4997"/>
    <w:rsid w:val="00F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C18DE"/>
  <w15:docId w15:val="{7B865133-A18E-4510-82F1-BFD5D0C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Heading1">
    <w:name w:val="heading 1"/>
    <w:aliases w:val="- 1st Order Heading,.,1 heading 1,ALK_K1,H1,H11,H111,H112,H113,H12,H121,H122,H123,H13,H131,H132,H14,H141,H142,H15,H151,H152,H16,H161,H162,H17,H18,H19,HEADING 1,HEADING1,Hoofdstuk,L,L1,Modulo,Primo titolo,Titolo 0,X.,headmain,section,§,H133"/>
    <w:basedOn w:val="Normal"/>
    <w:next w:val="Normal"/>
    <w:link w:val="Heading1Char"/>
    <w:qFormat/>
    <w:rsid w:val="00EA1DF0"/>
    <w:pPr>
      <w:numPr>
        <w:numId w:val="1"/>
      </w:numPr>
      <w:tabs>
        <w:tab w:val="left" w:pos="851"/>
      </w:tabs>
      <w:overflowPunct/>
      <w:autoSpaceDE/>
      <w:autoSpaceDN/>
      <w:adjustRightInd/>
      <w:spacing w:before="240" w:after="120" w:line="360" w:lineRule="atLeast"/>
      <w:textAlignment w:val="auto"/>
      <w:outlineLvl w:val="0"/>
    </w:pPr>
    <w:rPr>
      <w:b/>
      <w:caps/>
    </w:rPr>
  </w:style>
  <w:style w:type="paragraph" w:styleId="Heading2">
    <w:name w:val="heading 2"/>
    <w:aliases w:val="2,2 headline,2 headline1,2 headline2,2 headline3,21,211,212,213,214,A.B.C.,A.B.C.1,A.B.C.2,A.B.C.3,Chapter Number/Appendix Letter,Heading 2subnumbered,Reset numbering,chn,h,h2,h21,h22,h23,h5,h6,h7,h8,heading 2,heading 21,heading 22,X.1,X.X"/>
    <w:basedOn w:val="Normal"/>
    <w:next w:val="Normal"/>
    <w:link w:val="Heading2Char"/>
    <w:autoRedefine/>
    <w:qFormat/>
    <w:rsid w:val="00EA1DF0"/>
    <w:pPr>
      <w:keepNext/>
      <w:numPr>
        <w:ilvl w:val="1"/>
        <w:numId w:val="1"/>
      </w:numPr>
      <w:overflowPunct/>
      <w:autoSpaceDE/>
      <w:autoSpaceDN/>
      <w:adjustRightInd/>
      <w:spacing w:before="120" w:after="120" w:line="360" w:lineRule="atLeast"/>
      <w:textAlignment w:val="auto"/>
      <w:outlineLvl w:val="1"/>
    </w:pPr>
    <w:rPr>
      <w:rFonts w:cs="Arial"/>
      <w:b/>
    </w:rPr>
  </w:style>
  <w:style w:type="paragraph" w:styleId="Heading3">
    <w:name w:val="heading 3"/>
    <w:aliases w:val=".1.1,CAFC Heading 3,HEADING 3,Heading 3DBM,Heading 3DBM1,Section,Titolo 3 Carattere Carattere,Underrubrik2,X.X.X,§1.1.1.,Subparagraaf,Title 3,§1.1.1,H3,Page SS Titolo 3,Heading 3(war),h3,Titolo 3 Carattere,Titolo 3 Carattere2,Char,Sotto-oggett"/>
    <w:basedOn w:val="Normal"/>
    <w:next w:val="Normal"/>
    <w:link w:val="Heading3Char"/>
    <w:autoRedefine/>
    <w:qFormat/>
    <w:rsid w:val="00EA1DF0"/>
    <w:pPr>
      <w:keepNext/>
      <w:numPr>
        <w:ilvl w:val="2"/>
        <w:numId w:val="1"/>
      </w:numPr>
      <w:tabs>
        <w:tab w:val="left" w:pos="851"/>
      </w:tabs>
      <w:overflowPunct/>
      <w:autoSpaceDE/>
      <w:autoSpaceDN/>
      <w:adjustRightInd/>
      <w:spacing w:before="120" w:after="120" w:line="360" w:lineRule="atLeast"/>
      <w:textAlignment w:val="auto"/>
      <w:outlineLvl w:val="2"/>
    </w:pPr>
    <w:rPr>
      <w:b/>
    </w:rPr>
  </w:style>
  <w:style w:type="paragraph" w:styleId="Heading4">
    <w:name w:val="heading 4"/>
    <w:aliases w:val="Heading 4DBM,Titolo 4 via,§1.1.1.1.,§1.1.1.1,Title 4,. (A.),. (1.1.1.1),DNV-H4,h4,Heading 4 Char1,Heading 4 Char Char,Heading 4 Char1 Char Char,Heading 4 Char Char Char Char,Heading 4 Char Char1,Appendix-1,A201,A2011,.1.1.1,.1.2.1,TITOLO 4,C H"/>
    <w:basedOn w:val="Normal"/>
    <w:link w:val="Heading4Char"/>
    <w:autoRedefine/>
    <w:qFormat/>
    <w:rsid w:val="00EA1DF0"/>
    <w:pPr>
      <w:keepNext/>
      <w:numPr>
        <w:ilvl w:val="3"/>
        <w:numId w:val="1"/>
      </w:numPr>
      <w:tabs>
        <w:tab w:val="left" w:pos="851"/>
      </w:tabs>
      <w:overflowPunct/>
      <w:autoSpaceDE/>
      <w:autoSpaceDN/>
      <w:adjustRightInd/>
      <w:spacing w:before="120" w:after="120" w:line="360" w:lineRule="atLeast"/>
      <w:textAlignment w:val="auto"/>
      <w:outlineLvl w:val="3"/>
    </w:pPr>
    <w:rPr>
      <w:u w:val="single"/>
    </w:rPr>
  </w:style>
  <w:style w:type="paragraph" w:styleId="Heading5">
    <w:name w:val="heading 5"/>
    <w:aliases w:val="D Head,Block Label,Capitolo,Titolo 5 via,. (1.),Title 5,.4.3.2.1,DNV-H5,Appendix-2,OG Appendix,Heading 5.§1.1.1.1.1."/>
    <w:basedOn w:val="Normal"/>
    <w:next w:val="Normal"/>
    <w:link w:val="Heading5Char"/>
    <w:qFormat/>
    <w:rsid w:val="00EA1DF0"/>
    <w:pPr>
      <w:numPr>
        <w:ilvl w:val="4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4"/>
    </w:pPr>
    <w:rPr>
      <w:b/>
    </w:rPr>
  </w:style>
  <w:style w:type="paragraph" w:styleId="Heading6">
    <w:name w:val="heading 6"/>
    <w:aliases w:val="HEAD 1,Sottocapitolo,. (a.),Title 6,Char3,DNV-H6,Appendix-3,OG Distribution,Italic,Bold heading,cv1,cv11,Heading 6 Char1,Heading 6 Char Char, Char3"/>
    <w:basedOn w:val="Normal"/>
    <w:next w:val="Normal"/>
    <w:link w:val="Heading6Char"/>
    <w:qFormat/>
    <w:rsid w:val="00EA1DF0"/>
    <w:pPr>
      <w:numPr>
        <w:ilvl w:val="5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5"/>
    </w:pPr>
    <w:rPr>
      <w:b/>
    </w:rPr>
  </w:style>
  <w:style w:type="paragraph" w:styleId="Heading7">
    <w:name w:val="heading 7"/>
    <w:aliases w:val="HEAD 2,Paragrafo,Title 7,numbered list,Char2,Annexes,DNV-H7,Not in Use,Itallics,Italics, Char2"/>
    <w:basedOn w:val="Normal"/>
    <w:next w:val="Normal"/>
    <w:link w:val="Heading7Char"/>
    <w:qFormat/>
    <w:rsid w:val="00EA1DF0"/>
    <w:pPr>
      <w:numPr>
        <w:ilvl w:val="6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6"/>
    </w:pPr>
    <w:rPr>
      <w:b/>
    </w:rPr>
  </w:style>
  <w:style w:type="paragraph" w:styleId="Heading8">
    <w:name w:val="heading 8"/>
    <w:aliases w:val="Sottoparagrafo,Title 8,Appendix 1st,Char1,Annexe N° ...,DNV-H8,not In use, Char1"/>
    <w:basedOn w:val="Normal"/>
    <w:next w:val="Normal"/>
    <w:link w:val="Heading8Char"/>
    <w:qFormat/>
    <w:rsid w:val="00EA1DF0"/>
    <w:pPr>
      <w:numPr>
        <w:ilvl w:val="7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7"/>
    </w:pPr>
    <w:rPr>
      <w:b/>
    </w:rPr>
  </w:style>
  <w:style w:type="paragraph" w:styleId="Heading9">
    <w:name w:val="heading 9"/>
    <w:aliases w:val="headappen,Definizioni,Title 9,Appendices,DNV-H9,Not in use"/>
    <w:basedOn w:val="Normal"/>
    <w:next w:val="Normal"/>
    <w:link w:val="Heading9Char"/>
    <w:qFormat/>
    <w:rsid w:val="00EA1DF0"/>
    <w:pPr>
      <w:numPr>
        <w:ilvl w:val="8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,Reference number"/>
    <w:basedOn w:val="Normal"/>
    <w:link w:val="FooterChar"/>
    <w:uiPriority w:val="99"/>
    <w:rsid w:val="00EA1DF0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1 Char,Reference number Char"/>
    <w:basedOn w:val="DefaultParagraphFont"/>
    <w:link w:val="Footer"/>
    <w:uiPriority w:val="99"/>
    <w:rsid w:val="00EA1DF0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NOMEPROGETTO">
    <w:name w:val="NOME_PROGETTO"/>
    <w:basedOn w:val="Normal"/>
    <w:uiPriority w:val="99"/>
    <w:rsid w:val="00EA1DF0"/>
    <w:pPr>
      <w:overflowPunct/>
      <w:autoSpaceDE/>
      <w:autoSpaceDN/>
      <w:adjustRightInd/>
      <w:jc w:val="center"/>
      <w:textAlignment w:val="auto"/>
    </w:pPr>
    <w:rPr>
      <w:rFonts w:ascii="Verdana" w:hAnsi="Verdana" w:cs="Verdana"/>
      <w:b/>
      <w:bCs/>
      <w:sz w:val="32"/>
      <w:szCs w:val="32"/>
      <w:lang w:eastAsia="en-US"/>
    </w:rPr>
  </w:style>
  <w:style w:type="paragraph" w:customStyle="1" w:styleId="TITOLODELDOCUMENTO">
    <w:name w:val="TITOLO_DEL_DOCUMENTO"/>
    <w:basedOn w:val="Normal"/>
    <w:uiPriority w:val="99"/>
    <w:rsid w:val="00EA1DF0"/>
    <w:pPr>
      <w:overflowPunct/>
      <w:autoSpaceDE/>
      <w:autoSpaceDN/>
      <w:adjustRightInd/>
      <w:jc w:val="center"/>
      <w:textAlignment w:val="auto"/>
    </w:pPr>
    <w:rPr>
      <w:rFonts w:ascii="Verdana" w:hAnsi="Verdana" w:cs="Verdana"/>
      <w:sz w:val="28"/>
      <w:szCs w:val="28"/>
      <w:lang w:eastAsia="en-US"/>
    </w:rPr>
  </w:style>
  <w:style w:type="character" w:customStyle="1" w:styleId="Heading1Char">
    <w:name w:val="Heading 1 Char"/>
    <w:aliases w:val="- 1st Order Heading Char,. Char,1 heading 1 Char,ALK_K1 Char,H1 Char,H11 Char,H111 Char,H112 Char,H113 Char,H12 Char,H121 Char,H122 Char,H123 Char,H13 Char,H131 Char,H132 Char,H14 Char,H141 Char,H142 Char,H15 Char,H151 Char,H152 Char"/>
    <w:basedOn w:val="DefaultParagraphFont"/>
    <w:link w:val="Heading1"/>
    <w:rsid w:val="00EA1DF0"/>
    <w:rPr>
      <w:rFonts w:ascii="Arial" w:eastAsia="Times New Roman" w:hAnsi="Arial" w:cs="Times New Roman"/>
      <w:b/>
      <w:caps/>
      <w:sz w:val="20"/>
      <w:szCs w:val="20"/>
      <w:lang w:eastAsia="it-IT"/>
    </w:rPr>
  </w:style>
  <w:style w:type="character" w:customStyle="1" w:styleId="Heading2Char">
    <w:name w:val="Heading 2 Char"/>
    <w:aliases w:val="2 Char,2 headline Char,2 headline1 Char,2 headline2 Char,2 headline3 Char,21 Char,211 Char,212 Char,213 Char,214 Char,A.B.C. Char,A.B.C.1 Char,A.B.C.2 Char,A.B.C.3 Char,Chapter Number/Appendix Letter Char,Heading 2subnumbered Char,h Char"/>
    <w:basedOn w:val="DefaultParagraphFont"/>
    <w:link w:val="Heading2"/>
    <w:rsid w:val="00EA1DF0"/>
    <w:rPr>
      <w:rFonts w:ascii="Arial" w:eastAsia="Times New Roman" w:hAnsi="Arial" w:cs="Arial"/>
      <w:b/>
      <w:sz w:val="20"/>
      <w:szCs w:val="20"/>
      <w:lang w:eastAsia="it-IT"/>
    </w:rPr>
  </w:style>
  <w:style w:type="character" w:customStyle="1" w:styleId="Heading3Char">
    <w:name w:val="Heading 3 Char"/>
    <w:aliases w:val=".1.1 Char,CAFC Heading 3 Char,HEADING 3 Char,Heading 3DBM Char,Heading 3DBM1 Char,Section Char,Titolo 3 Carattere Carattere Char,Underrubrik2 Char,X.X.X Char,§1.1.1. Char,Subparagraaf Char,Title 3 Char,§1.1.1 Char,H3 Char,h3 Char"/>
    <w:basedOn w:val="DefaultParagraphFont"/>
    <w:link w:val="Heading3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4Char">
    <w:name w:val="Heading 4 Char"/>
    <w:aliases w:val="Heading 4DBM Char,Titolo 4 via Char,§1.1.1.1. Char,§1.1.1.1 Char,Title 4 Char,. (A.) Char,. (1.1.1.1) Char,DNV-H4 Char,h4 Char,Heading 4 Char1 Char,Heading 4 Char Char Char,Heading 4 Char1 Char Char Char,Heading 4 Char Char Char Char Char"/>
    <w:basedOn w:val="DefaultParagraphFont"/>
    <w:link w:val="Heading4"/>
    <w:rsid w:val="00EA1DF0"/>
    <w:rPr>
      <w:rFonts w:ascii="Arial" w:eastAsia="Times New Roman" w:hAnsi="Arial" w:cs="Times New Roman"/>
      <w:sz w:val="20"/>
      <w:szCs w:val="20"/>
      <w:u w:val="single"/>
      <w:lang w:eastAsia="it-IT"/>
    </w:rPr>
  </w:style>
  <w:style w:type="character" w:customStyle="1" w:styleId="Heading5Char">
    <w:name w:val="Heading 5 Char"/>
    <w:aliases w:val="D Head Char,Block Label Char,Capitolo Char,Titolo 5 via Char,. (1.) Char,Title 5 Char,.4.3.2.1 Char,DNV-H5 Char,Appendix-2 Char,OG Appendix Char,Heading 5.§1.1.1.1.1. Char"/>
    <w:basedOn w:val="DefaultParagraphFont"/>
    <w:link w:val="Heading5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6Char">
    <w:name w:val="Heading 6 Char"/>
    <w:aliases w:val="HEAD 1 Char,Sottocapitolo Char,. (a.) Char,Title 6 Char,Char3 Char,DNV-H6 Char,Appendix-3 Char,OG Distribution Char,Italic Char,Bold heading Char,cv1 Char,cv11 Char,Heading 6 Char1 Char,Heading 6 Char Char Char, Char3 Char"/>
    <w:basedOn w:val="DefaultParagraphFont"/>
    <w:link w:val="Heading6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7Char">
    <w:name w:val="Heading 7 Char"/>
    <w:aliases w:val="HEAD 2 Char,Paragrafo Char,Title 7 Char,numbered list Char,Char2 Char,Annexes Char,DNV-H7 Char,Not in Use Char,Itallics Char,Italics Char, Char2 Char"/>
    <w:basedOn w:val="DefaultParagraphFont"/>
    <w:link w:val="Heading7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8Char">
    <w:name w:val="Heading 8 Char"/>
    <w:aliases w:val="Sottoparagrafo Char,Title 8 Char,Appendix 1st Char,Char1 Char,Annexe N° ... Char,DNV-H8 Char,not In use Char, Char1 Char"/>
    <w:basedOn w:val="DefaultParagraphFont"/>
    <w:link w:val="Heading8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9Char">
    <w:name w:val="Heading 9 Char"/>
    <w:aliases w:val="headappen Char,Definizioni Char,Title 9 Char,Appendices Char,DNV-H9 Char,Not in use Char"/>
    <w:basedOn w:val="DefaultParagraphFont"/>
    <w:link w:val="Heading9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AE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76A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6AD5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NORMBULLET">
    <w:name w:val="NORM BULLET"/>
    <w:basedOn w:val="ListParagraph"/>
    <w:link w:val="NORMBULLETChar"/>
    <w:qFormat/>
    <w:rsid w:val="00976AD5"/>
    <w:pPr>
      <w:numPr>
        <w:numId w:val="4"/>
      </w:numPr>
      <w:spacing w:after="120" w:line="276" w:lineRule="auto"/>
    </w:pPr>
    <w:rPr>
      <w:rFonts w:ascii="Verdana" w:hAnsi="Verdana" w:cs="Verdana"/>
      <w:lang w:val="en-US" w:eastAsia="en-US"/>
    </w:rPr>
  </w:style>
  <w:style w:type="character" w:customStyle="1" w:styleId="NORMBULLETChar">
    <w:name w:val="NORM BULLET Char"/>
    <w:link w:val="NORMBULLET"/>
    <w:rsid w:val="00976AD5"/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Paragraph">
    <w:name w:val="List Paragraph"/>
    <w:aliases w:val="Body text,Reference list,Bullets H1/2,CAFC Bullets,List P1,Casella di testo"/>
    <w:basedOn w:val="Normal"/>
    <w:link w:val="ListParagraphChar"/>
    <w:uiPriority w:val="1"/>
    <w:qFormat/>
    <w:rsid w:val="00976AD5"/>
    <w:pPr>
      <w:ind w:left="720"/>
      <w:contextualSpacing/>
    </w:pPr>
  </w:style>
  <w:style w:type="character" w:customStyle="1" w:styleId="ListParagraphChar">
    <w:name w:val="List Paragraph Char"/>
    <w:aliases w:val="Body text Char,Reference list Char,Bullets H1/2 Char,CAFC Bullets Char,List P1 Char,Casella di testo Char"/>
    <w:link w:val="ListParagraph"/>
    <w:uiPriority w:val="99"/>
    <w:locked/>
    <w:rsid w:val="00976AD5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aption">
    <w:name w:val="caption"/>
    <w:aliases w:val="Didascalia Carattere,Didascalia Carattere1 Carattere,Didascalia Carattere Carattere Carattere,DNV-cap,Caption Char,Didascalia Carattere Char, Carattere,Légende Car,Caption_ARGOSS,Carattere,Caption T,riferimento,Titl,caption ambra"/>
    <w:basedOn w:val="Normal"/>
    <w:next w:val="Normal"/>
    <w:link w:val="CaptionChar1"/>
    <w:unhideWhenUsed/>
    <w:qFormat/>
    <w:rsid w:val="00976AD5"/>
    <w:rPr>
      <w:b/>
      <w:bCs/>
      <w:lang w:val="en-US"/>
    </w:rPr>
  </w:style>
  <w:style w:type="character" w:customStyle="1" w:styleId="CaptionChar1">
    <w:name w:val="Caption Char1"/>
    <w:aliases w:val="Didascalia Carattere Char1,Didascalia Carattere1 Carattere Char,Didascalia Carattere Carattere Carattere Char,DNV-cap Char,Caption Char Char,Didascalia Carattere Char Char, Carattere Char,Légende Car Char,Caption_ARGOSS Char,Carattere Char"/>
    <w:link w:val="Caption"/>
    <w:locked/>
    <w:rsid w:val="00976AD5"/>
    <w:rPr>
      <w:rFonts w:ascii="Arial" w:eastAsia="Times New Roman" w:hAnsi="Arial" w:cs="Times New Roman"/>
      <w:b/>
      <w:bCs/>
      <w:sz w:val="20"/>
      <w:szCs w:val="20"/>
      <w:lang w:val="en-US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B"/>
    <w:rPr>
      <w:rFonts w:ascii="Tahoma" w:eastAsia="Times New Roman" w:hAnsi="Tahoma" w:cs="Tahoma"/>
      <w:noProof/>
      <w:sz w:val="16"/>
      <w:szCs w:val="16"/>
      <w:lang w:eastAsia="it-IT"/>
    </w:rPr>
  </w:style>
  <w:style w:type="paragraph" w:customStyle="1" w:styleId="indent1">
    <w:name w:val="indent1"/>
    <w:basedOn w:val="Normal"/>
    <w:rsid w:val="007F2A4A"/>
    <w:pPr>
      <w:overflowPunct/>
      <w:autoSpaceDE/>
      <w:autoSpaceDN/>
      <w:adjustRightInd/>
      <w:spacing w:after="240"/>
      <w:ind w:left="720"/>
      <w:jc w:val="lowKashida"/>
      <w:textAlignment w:val="auto"/>
    </w:pPr>
    <w:rPr>
      <w:rFonts w:cs="Traditional Arabic"/>
      <w:szCs w:val="24"/>
      <w:lang w:eastAsia="en-GB"/>
    </w:rPr>
  </w:style>
  <w:style w:type="paragraph" w:styleId="BodyText2">
    <w:name w:val="Body Text 2"/>
    <w:basedOn w:val="Normal"/>
    <w:link w:val="BodyText2Char"/>
    <w:rsid w:val="00583297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Verdana" w:eastAsia="Calibri" w:hAnsi="Verdana"/>
      <w:sz w:val="16"/>
      <w:szCs w:val="22"/>
      <w:lang w:val="it-IT" w:eastAsia="en-US"/>
    </w:rPr>
  </w:style>
  <w:style w:type="character" w:customStyle="1" w:styleId="BodyText2Char">
    <w:name w:val="Body Text 2 Char"/>
    <w:basedOn w:val="DefaultParagraphFont"/>
    <w:link w:val="BodyText2"/>
    <w:rsid w:val="00583297"/>
    <w:rPr>
      <w:rFonts w:ascii="Verdana" w:eastAsia="Calibri" w:hAnsi="Verdana" w:cs="Times New Roman"/>
      <w:sz w:val="16"/>
      <w:lang w:val="it-IT"/>
    </w:rPr>
  </w:style>
  <w:style w:type="paragraph" w:styleId="Revision">
    <w:name w:val="Revision"/>
    <w:hidden/>
    <w:uiPriority w:val="99"/>
    <w:semiHidden/>
    <w:rsid w:val="00B11DC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RIENTRO">
    <w:name w:val="RIENTRO"/>
    <w:basedOn w:val="Normal"/>
    <w:rsid w:val="00C86A31"/>
    <w:pPr>
      <w:tabs>
        <w:tab w:val="left" w:pos="1134"/>
      </w:tabs>
      <w:overflowPunct/>
      <w:autoSpaceDE/>
      <w:autoSpaceDN/>
      <w:adjustRightInd/>
      <w:spacing w:after="120"/>
      <w:ind w:left="680"/>
      <w:jc w:val="left"/>
      <w:textAlignment w:val="auto"/>
    </w:pPr>
    <w:rPr>
      <w:rFonts w:cs="Arial"/>
      <w:sz w:val="22"/>
      <w:szCs w:val="22"/>
      <w:lang w:eastAsia="en-US"/>
    </w:rPr>
  </w:style>
  <w:style w:type="paragraph" w:customStyle="1" w:styleId="Retrait1">
    <w:name w:val="Retrait1"/>
    <w:basedOn w:val="Normal"/>
    <w:autoRedefine/>
    <w:rsid w:val="00C86A31"/>
    <w:pPr>
      <w:overflowPunct/>
      <w:autoSpaceDE/>
      <w:autoSpaceDN/>
      <w:adjustRightInd/>
      <w:spacing w:before="120"/>
      <w:textAlignment w:val="auto"/>
    </w:pPr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6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59"/>
    <w:rPr>
      <w:rFonts w:ascii="Arial" w:eastAsia="Times New Roman" w:hAnsi="Arial" w:cs="Times New Roman"/>
      <w:noProof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5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E96"/>
  </w:style>
  <w:style w:type="character" w:customStyle="1" w:styleId="CommentTextChar">
    <w:name w:val="Comment Text Char"/>
    <w:basedOn w:val="DefaultParagraphFont"/>
    <w:link w:val="CommentText"/>
    <w:uiPriority w:val="99"/>
    <w:rsid w:val="00D52E96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E96"/>
    <w:rPr>
      <w:rFonts w:ascii="Arial" w:eastAsia="Times New Roman" w:hAnsi="Arial" w:cs="Times New Roman"/>
      <w:b/>
      <w:bCs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1479-F5CF-48A2-900E-E5A0B895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MGHANUNI</dc:creator>
  <cp:lastModifiedBy>HUSSIN IBRAHIM</cp:lastModifiedBy>
  <cp:revision>18</cp:revision>
  <dcterms:created xsi:type="dcterms:W3CDTF">2023-12-07T10:35:00Z</dcterms:created>
  <dcterms:modified xsi:type="dcterms:W3CDTF">2023-12-17T13:26:00Z</dcterms:modified>
</cp:coreProperties>
</file>