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420F6" w14:textId="68A0F9D3" w:rsidR="00AE6D01" w:rsidRPr="00462C95" w:rsidRDefault="00AE6D01" w:rsidP="001C6EB6">
      <w:pPr>
        <w:pStyle w:val="Default"/>
        <w:jc w:val="center"/>
        <w:rPr>
          <w:rFonts w:ascii="Verdana" w:hAnsi="Verdana" w:cstheme="minorBidi"/>
          <w:b/>
          <w:bCs/>
          <w:sz w:val="20"/>
          <w:szCs w:val="20"/>
        </w:rPr>
      </w:pPr>
      <w:bookmarkStart w:id="0" w:name="_Toc536525950"/>
      <w:r w:rsidRPr="00462C95">
        <w:rPr>
          <w:rFonts w:ascii="Verdana" w:hAnsi="Verdana" w:cstheme="minorBidi"/>
          <w:b/>
          <w:bCs/>
          <w:sz w:val="20"/>
          <w:szCs w:val="20"/>
        </w:rPr>
        <w:t>ENQUIRY FOR PREQUALIFICATION (NO. PRQ/JPT/</w:t>
      </w:r>
      <w:r w:rsidR="00F2384D">
        <w:rPr>
          <w:rFonts w:ascii="Verdana" w:hAnsi="Verdana" w:cstheme="minorBidi"/>
          <w:b/>
          <w:bCs/>
          <w:sz w:val="20"/>
          <w:szCs w:val="20"/>
        </w:rPr>
        <w:t>xx</w:t>
      </w:r>
      <w:r w:rsidRPr="00462C95">
        <w:rPr>
          <w:rFonts w:ascii="Verdana" w:hAnsi="Verdana" w:cstheme="minorBidi"/>
          <w:b/>
          <w:bCs/>
          <w:sz w:val="20"/>
          <w:szCs w:val="20"/>
        </w:rPr>
        <w:t>/</w:t>
      </w:r>
      <w:r w:rsidR="008E7608" w:rsidRPr="0028287E">
        <w:rPr>
          <w:rFonts w:ascii="Verdana" w:hAnsi="Verdana" w:cstheme="minorBidi"/>
          <w:b/>
          <w:bCs/>
          <w:sz w:val="20"/>
          <w:szCs w:val="20"/>
        </w:rPr>
        <w:t>21</w:t>
      </w:r>
      <w:r w:rsidRPr="00462C95">
        <w:rPr>
          <w:rFonts w:ascii="Verdana" w:hAnsi="Verdana" w:cstheme="minorBidi"/>
          <w:b/>
          <w:bCs/>
          <w:sz w:val="20"/>
          <w:szCs w:val="20"/>
        </w:rPr>
        <w:t>)</w:t>
      </w:r>
    </w:p>
    <w:p w14:paraId="7DD16969" w14:textId="77777777" w:rsidR="00976AD5" w:rsidRPr="00462C95" w:rsidRDefault="00976AD5" w:rsidP="00461C0C">
      <w:pPr>
        <w:pStyle w:val="Default"/>
        <w:jc w:val="center"/>
        <w:rPr>
          <w:rFonts w:ascii="Verdana" w:hAnsi="Verdana" w:cstheme="minorBidi"/>
          <w:sz w:val="20"/>
          <w:szCs w:val="20"/>
        </w:rPr>
      </w:pPr>
    </w:p>
    <w:p w14:paraId="65C5DE7F" w14:textId="77777777" w:rsidR="00AE6D01" w:rsidRPr="00462C95" w:rsidRDefault="00976AD5" w:rsidP="00AE6D01">
      <w:pPr>
        <w:pStyle w:val="Default"/>
        <w:jc w:val="center"/>
        <w:rPr>
          <w:rFonts w:ascii="Verdana" w:hAnsi="Verdana" w:cstheme="minorBidi"/>
          <w:b/>
          <w:bCs/>
          <w:sz w:val="20"/>
          <w:szCs w:val="20"/>
        </w:rPr>
      </w:pPr>
      <w:r w:rsidRPr="00462C95">
        <w:rPr>
          <w:rFonts w:ascii="Verdana" w:hAnsi="Verdana" w:cstheme="minorBidi"/>
          <w:b/>
          <w:bCs/>
          <w:sz w:val="20"/>
          <w:szCs w:val="20"/>
        </w:rPr>
        <w:t>STRUCTURES A &amp; E, MELLITAH COMPLEX EXPANSION &amp; CO2 MANAGEMENT INTEGRATED DEVELOPMENT PROJECT</w:t>
      </w:r>
    </w:p>
    <w:p w14:paraId="72F5A9FE" w14:textId="77777777" w:rsidR="00976AD5" w:rsidRPr="00462C95" w:rsidRDefault="00976AD5" w:rsidP="00AE6D01">
      <w:pPr>
        <w:pStyle w:val="Default"/>
        <w:jc w:val="center"/>
        <w:rPr>
          <w:rFonts w:ascii="Verdana" w:hAnsi="Verdana" w:cstheme="minorBidi"/>
          <w:b/>
          <w:bCs/>
          <w:sz w:val="20"/>
          <w:szCs w:val="20"/>
        </w:rPr>
      </w:pPr>
    </w:p>
    <w:p w14:paraId="558758C7" w14:textId="5E2A8944" w:rsidR="00976AD5" w:rsidRPr="001C6EB6" w:rsidRDefault="00F2384D" w:rsidP="00AE6D01">
      <w:pPr>
        <w:pStyle w:val="Default"/>
        <w:jc w:val="center"/>
        <w:rPr>
          <w:rFonts w:ascii="Verdana" w:hAnsi="Verdana" w:cstheme="minorBidi"/>
          <w:b/>
          <w:bCs/>
          <w:sz w:val="20"/>
          <w:szCs w:val="20"/>
        </w:rPr>
      </w:pPr>
      <w:r>
        <w:rPr>
          <w:rFonts w:ascii="Verdana" w:hAnsi="Verdana" w:cstheme="minorBidi"/>
          <w:b/>
          <w:bCs/>
          <w:sz w:val="20"/>
          <w:szCs w:val="20"/>
        </w:rPr>
        <w:t>PROJECT MANAGEMENT SERVICES (PMS)</w:t>
      </w:r>
    </w:p>
    <w:p w14:paraId="4465AC86" w14:textId="77777777" w:rsidR="00976AD5" w:rsidRPr="00462C95" w:rsidRDefault="00976AD5" w:rsidP="00AE6D01">
      <w:pPr>
        <w:pStyle w:val="Default"/>
        <w:jc w:val="center"/>
        <w:rPr>
          <w:rFonts w:ascii="Verdana" w:hAnsi="Verdana" w:cstheme="minorBidi"/>
          <w:b/>
          <w:bCs/>
          <w:sz w:val="20"/>
          <w:szCs w:val="20"/>
        </w:rPr>
      </w:pPr>
    </w:p>
    <w:p w14:paraId="54207AF7" w14:textId="6DADE5CF" w:rsidR="009D43AE" w:rsidRPr="00462C95" w:rsidRDefault="009D43AE" w:rsidP="00CB33F1">
      <w:pPr>
        <w:suppressAutoHyphens/>
        <w:spacing w:before="120"/>
        <w:rPr>
          <w:rFonts w:ascii="Verdana" w:hAnsi="Verdana"/>
        </w:rPr>
      </w:pPr>
      <w:r w:rsidRPr="00462C95">
        <w:rPr>
          <w:rFonts w:ascii="Verdana" w:hAnsi="Verdana"/>
        </w:rPr>
        <w:t xml:space="preserve">Mellitah Oil &amp; Gas B.V. (MOG) intends </w:t>
      </w:r>
      <w:r w:rsidRPr="00D04BC7">
        <w:rPr>
          <w:rFonts w:ascii="Verdana" w:hAnsi="Verdana"/>
        </w:rPr>
        <w:t xml:space="preserve">to </w:t>
      </w:r>
      <w:r w:rsidR="00957DD6">
        <w:rPr>
          <w:rFonts w:ascii="Verdana" w:hAnsi="Verdana"/>
        </w:rPr>
        <w:t>add</w:t>
      </w:r>
      <w:r w:rsidRPr="00462C95">
        <w:rPr>
          <w:rFonts w:ascii="Verdana" w:hAnsi="Verdana"/>
        </w:rPr>
        <w:t xml:space="preserve"> new offshore and onshore production facilities, under S</w:t>
      </w:r>
      <w:r w:rsidR="00D4567C">
        <w:rPr>
          <w:rFonts w:ascii="Verdana" w:hAnsi="Verdana"/>
        </w:rPr>
        <w:t>tructures</w:t>
      </w:r>
      <w:r w:rsidRPr="00462C95">
        <w:rPr>
          <w:rFonts w:ascii="Verdana" w:hAnsi="Verdana"/>
        </w:rPr>
        <w:t xml:space="preserve"> A &amp; E, M</w:t>
      </w:r>
      <w:r w:rsidR="00D4567C">
        <w:rPr>
          <w:rFonts w:ascii="Verdana" w:hAnsi="Verdana"/>
        </w:rPr>
        <w:t>ellitah</w:t>
      </w:r>
      <w:r w:rsidRPr="00462C95">
        <w:rPr>
          <w:rFonts w:ascii="Verdana" w:hAnsi="Verdana"/>
        </w:rPr>
        <w:t xml:space="preserve"> C</w:t>
      </w:r>
      <w:r w:rsidR="00D4567C">
        <w:rPr>
          <w:rFonts w:ascii="Verdana" w:hAnsi="Verdana"/>
        </w:rPr>
        <w:t>omplex</w:t>
      </w:r>
      <w:r w:rsidRPr="00462C95">
        <w:rPr>
          <w:rFonts w:ascii="Verdana" w:hAnsi="Verdana"/>
        </w:rPr>
        <w:t xml:space="preserve"> E</w:t>
      </w:r>
      <w:r w:rsidR="00D4567C">
        <w:rPr>
          <w:rFonts w:ascii="Verdana" w:hAnsi="Verdana"/>
        </w:rPr>
        <w:t>xpansion</w:t>
      </w:r>
      <w:r w:rsidRPr="00462C95">
        <w:rPr>
          <w:rFonts w:ascii="Verdana" w:hAnsi="Verdana"/>
        </w:rPr>
        <w:t xml:space="preserve"> &amp; CO2 M</w:t>
      </w:r>
      <w:r w:rsidR="00D4567C">
        <w:rPr>
          <w:rFonts w:ascii="Verdana" w:hAnsi="Verdana"/>
        </w:rPr>
        <w:t>anagement</w:t>
      </w:r>
      <w:r w:rsidRPr="00462C95">
        <w:rPr>
          <w:rFonts w:ascii="Verdana" w:hAnsi="Verdana"/>
        </w:rPr>
        <w:t xml:space="preserve"> I</w:t>
      </w:r>
      <w:r w:rsidR="00D4567C">
        <w:rPr>
          <w:rFonts w:ascii="Verdana" w:hAnsi="Verdana"/>
        </w:rPr>
        <w:t>ntegrated</w:t>
      </w:r>
      <w:r w:rsidRPr="00462C95">
        <w:rPr>
          <w:rFonts w:ascii="Verdana" w:hAnsi="Verdana"/>
        </w:rPr>
        <w:t xml:space="preserve"> Development Project. The Overall Development will includ</w:t>
      </w:r>
      <w:r w:rsidR="00957DD6">
        <w:rPr>
          <w:rFonts w:ascii="Verdana" w:hAnsi="Verdana"/>
        </w:rPr>
        <w:t>e</w:t>
      </w:r>
      <w:r w:rsidRPr="00462C95">
        <w:rPr>
          <w:rFonts w:ascii="Verdana" w:hAnsi="Verdana"/>
        </w:rPr>
        <w:t xml:space="preserve"> </w:t>
      </w:r>
      <w:r w:rsidR="00F2384D">
        <w:rPr>
          <w:rFonts w:ascii="Verdana" w:hAnsi="Verdana"/>
        </w:rPr>
        <w:t xml:space="preserve">a range of EPC and </w:t>
      </w:r>
      <w:r w:rsidRPr="00462C95">
        <w:rPr>
          <w:rFonts w:ascii="Verdana" w:hAnsi="Verdana"/>
        </w:rPr>
        <w:t>EPIC Project</w:t>
      </w:r>
      <w:r w:rsidR="00F2384D">
        <w:rPr>
          <w:rFonts w:ascii="Verdana" w:hAnsi="Verdana"/>
        </w:rPr>
        <w:t>s</w:t>
      </w:r>
      <w:r w:rsidRPr="00462C95">
        <w:rPr>
          <w:rFonts w:ascii="Verdana" w:hAnsi="Verdana"/>
        </w:rPr>
        <w:t xml:space="preserve"> for </w:t>
      </w:r>
      <w:r w:rsidR="00F2384D">
        <w:rPr>
          <w:rFonts w:ascii="Verdana" w:hAnsi="Verdana"/>
          <w:b/>
        </w:rPr>
        <w:t>Offshore (2 new platforms, 1 platform upgrade, subsea pipelines)</w:t>
      </w:r>
      <w:r w:rsidR="002F426C">
        <w:rPr>
          <w:rFonts w:ascii="Verdana" w:hAnsi="Verdana"/>
          <w:b/>
        </w:rPr>
        <w:t xml:space="preserve"> and</w:t>
      </w:r>
      <w:r w:rsidR="00F2384D">
        <w:rPr>
          <w:rFonts w:ascii="Verdana" w:hAnsi="Verdana"/>
          <w:b/>
        </w:rPr>
        <w:t xml:space="preserve"> Onshore (new </w:t>
      </w:r>
      <w:r w:rsidR="00AC14AE">
        <w:rPr>
          <w:rFonts w:ascii="Verdana" w:hAnsi="Verdana"/>
          <w:b/>
        </w:rPr>
        <w:t>facilities</w:t>
      </w:r>
      <w:r w:rsidR="00F2384D">
        <w:rPr>
          <w:rFonts w:ascii="Verdana" w:hAnsi="Verdana"/>
          <w:b/>
        </w:rPr>
        <w:t xml:space="preserve"> for Mellitah Complex)</w:t>
      </w:r>
      <w:r w:rsidRPr="00462C95">
        <w:rPr>
          <w:rFonts w:ascii="Verdana" w:hAnsi="Verdana"/>
        </w:rPr>
        <w:t xml:space="preserve">. </w:t>
      </w:r>
      <w:r w:rsidR="00AD1A07">
        <w:rPr>
          <w:rFonts w:ascii="Verdana" w:hAnsi="Verdana"/>
        </w:rPr>
        <w:t>Experienced and qualified organisations</w:t>
      </w:r>
      <w:r w:rsidR="00957DD6">
        <w:rPr>
          <w:rFonts w:ascii="Verdana" w:hAnsi="Verdana"/>
        </w:rPr>
        <w:t xml:space="preserve"> are</w:t>
      </w:r>
      <w:r w:rsidRPr="00462C95">
        <w:rPr>
          <w:rFonts w:ascii="Verdana" w:hAnsi="Verdana"/>
        </w:rPr>
        <w:t xml:space="preserve"> invite</w:t>
      </w:r>
      <w:r w:rsidR="00957DD6">
        <w:rPr>
          <w:rFonts w:ascii="Verdana" w:hAnsi="Verdana"/>
        </w:rPr>
        <w:t>d</w:t>
      </w:r>
      <w:r w:rsidRPr="00462C95">
        <w:rPr>
          <w:rFonts w:ascii="Verdana" w:hAnsi="Verdana"/>
        </w:rPr>
        <w:t xml:space="preserve"> to </w:t>
      </w:r>
      <w:r w:rsidR="00957DD6">
        <w:rPr>
          <w:rFonts w:ascii="Verdana" w:hAnsi="Verdana"/>
        </w:rPr>
        <w:t>submit</w:t>
      </w:r>
      <w:r w:rsidRPr="00462C95">
        <w:rPr>
          <w:rFonts w:ascii="Verdana" w:hAnsi="Verdana"/>
        </w:rPr>
        <w:t xml:space="preserve"> a Prequalification </w:t>
      </w:r>
      <w:r w:rsidR="00AD1A07">
        <w:rPr>
          <w:rFonts w:ascii="Verdana" w:hAnsi="Verdana"/>
        </w:rPr>
        <w:t>questionaire to register interest in being included in a List of Tenderers for Project Management Services (PMS) Contractor</w:t>
      </w:r>
      <w:r w:rsidRPr="00462C95">
        <w:rPr>
          <w:rFonts w:ascii="Verdana" w:hAnsi="Verdana"/>
        </w:rPr>
        <w:t xml:space="preserve">. </w:t>
      </w:r>
    </w:p>
    <w:p w14:paraId="2F00FE17" w14:textId="77777777" w:rsidR="009D43AE" w:rsidRPr="00462C95" w:rsidRDefault="009D43AE" w:rsidP="00962139">
      <w:pPr>
        <w:suppressAutoHyphens/>
        <w:spacing w:before="120"/>
        <w:rPr>
          <w:rFonts w:ascii="Verdana" w:hAnsi="Verdana"/>
        </w:rPr>
      </w:pPr>
    </w:p>
    <w:bookmarkEnd w:id="0"/>
    <w:p w14:paraId="65CD16F9" w14:textId="77777777" w:rsidR="00AE6D01" w:rsidRPr="00462C95" w:rsidRDefault="00AE6D01" w:rsidP="00EA1DF0">
      <w:pPr>
        <w:overflowPunct/>
        <w:textAlignment w:val="auto"/>
        <w:rPr>
          <w:rFonts w:ascii="Verdana" w:hAnsi="Verdana" w:cstheme="minorBidi"/>
          <w:b/>
        </w:rPr>
      </w:pPr>
      <w:r w:rsidRPr="00462C95">
        <w:rPr>
          <w:rFonts w:ascii="Verdana" w:hAnsi="Verdana" w:cstheme="minorBidi"/>
          <w:b/>
        </w:rPr>
        <w:t>PROJECT DESCRIPTION</w:t>
      </w:r>
    </w:p>
    <w:p w14:paraId="3202C9B3" w14:textId="2C599238" w:rsidR="00651266" w:rsidRDefault="00AC14AE" w:rsidP="00AC14AE">
      <w:pPr>
        <w:rPr>
          <w:rFonts w:ascii="Verdana" w:hAnsi="Verdana"/>
        </w:rPr>
      </w:pPr>
      <w:r w:rsidRPr="00AC14AE">
        <w:rPr>
          <w:rFonts w:ascii="Verdana" w:hAnsi="Verdana"/>
        </w:rPr>
        <w:t>A Structure</w:t>
      </w:r>
      <w:r>
        <w:rPr>
          <w:rFonts w:ascii="Verdana" w:hAnsi="Verdana"/>
        </w:rPr>
        <w:t xml:space="preserve">: </w:t>
      </w:r>
      <w:r w:rsidRPr="00AC14AE">
        <w:rPr>
          <w:rFonts w:ascii="Verdana" w:hAnsi="Verdana"/>
        </w:rPr>
        <w:t>New Wellhead Platform installed in about 95m</w:t>
      </w:r>
      <w:r>
        <w:rPr>
          <w:rFonts w:ascii="Verdana" w:hAnsi="Verdana"/>
        </w:rPr>
        <w:t xml:space="preserve">, </w:t>
      </w:r>
      <w:r w:rsidRPr="00AC14AE">
        <w:rPr>
          <w:rFonts w:ascii="Verdana" w:hAnsi="Verdana"/>
        </w:rPr>
        <w:t xml:space="preserve">Export to </w:t>
      </w:r>
      <w:r>
        <w:rPr>
          <w:rFonts w:ascii="Verdana" w:hAnsi="Verdana"/>
        </w:rPr>
        <w:t xml:space="preserve">existing </w:t>
      </w:r>
      <w:r w:rsidRPr="00AC14AE">
        <w:rPr>
          <w:rFonts w:ascii="Verdana" w:hAnsi="Verdana"/>
        </w:rPr>
        <w:t>Sabratah Pl</w:t>
      </w:r>
      <w:r>
        <w:rPr>
          <w:rFonts w:ascii="Verdana" w:hAnsi="Verdana"/>
        </w:rPr>
        <w:t>a</w:t>
      </w:r>
      <w:r w:rsidRPr="00AC14AE">
        <w:rPr>
          <w:rFonts w:ascii="Verdana" w:hAnsi="Verdana"/>
        </w:rPr>
        <w:t>t</w:t>
      </w:r>
      <w:r>
        <w:rPr>
          <w:rFonts w:ascii="Verdana" w:hAnsi="Verdana"/>
        </w:rPr>
        <w:t>form</w:t>
      </w:r>
      <w:r w:rsidRPr="00AC14AE">
        <w:rPr>
          <w:rFonts w:ascii="Verdana" w:hAnsi="Verdana"/>
        </w:rPr>
        <w:t xml:space="preserve"> through multiphase sealine 43km (18”) for treatment and compression</w:t>
      </w:r>
      <w:r>
        <w:rPr>
          <w:rFonts w:ascii="Verdana" w:hAnsi="Verdana"/>
        </w:rPr>
        <w:t>.</w:t>
      </w:r>
    </w:p>
    <w:p w14:paraId="6A9AD2B8" w14:textId="285970AD" w:rsidR="00AC14AE" w:rsidRDefault="00AC14AE" w:rsidP="00AC14AE">
      <w:pPr>
        <w:rPr>
          <w:rFonts w:ascii="Verdana" w:hAnsi="Verdana"/>
        </w:rPr>
      </w:pPr>
      <w:r w:rsidRPr="00AC14AE">
        <w:rPr>
          <w:rFonts w:ascii="Verdana" w:hAnsi="Verdana"/>
        </w:rPr>
        <w:t>E Structure</w:t>
      </w:r>
      <w:r>
        <w:rPr>
          <w:rFonts w:ascii="Verdana" w:hAnsi="Verdana"/>
        </w:rPr>
        <w:t xml:space="preserve">: </w:t>
      </w:r>
      <w:r w:rsidRPr="00AC14AE">
        <w:rPr>
          <w:rFonts w:ascii="Verdana" w:hAnsi="Verdana"/>
        </w:rPr>
        <w:t>New Production Platform installed in about 218m, 18 dry tree wells (including 3 oil rim) + 5 subsea wells</w:t>
      </w:r>
      <w:r>
        <w:rPr>
          <w:rFonts w:ascii="Verdana" w:hAnsi="Verdana"/>
        </w:rPr>
        <w:t xml:space="preserve"> </w:t>
      </w:r>
      <w:r w:rsidRPr="00AC14AE">
        <w:rPr>
          <w:rFonts w:ascii="Verdana" w:hAnsi="Verdana"/>
        </w:rPr>
        <w:t>Peak production 600 MMSCFD</w:t>
      </w:r>
      <w:r>
        <w:rPr>
          <w:rFonts w:ascii="Verdana" w:hAnsi="Verdana"/>
        </w:rPr>
        <w:t xml:space="preserve">. </w:t>
      </w:r>
      <w:r w:rsidRPr="00AC14AE">
        <w:rPr>
          <w:rFonts w:ascii="Verdana" w:hAnsi="Verdana"/>
        </w:rPr>
        <w:t>Export to shore through two sealine 130km for gas and oil/condensate</w:t>
      </w:r>
      <w:r>
        <w:rPr>
          <w:rFonts w:ascii="Verdana" w:hAnsi="Verdana"/>
        </w:rPr>
        <w:t>.</w:t>
      </w:r>
    </w:p>
    <w:p w14:paraId="45EB7C41" w14:textId="6D2C8ABC" w:rsidR="00AC14AE" w:rsidRPr="00AC14AE" w:rsidRDefault="00AC14AE" w:rsidP="00AC14AE">
      <w:pPr>
        <w:rPr>
          <w:rFonts w:ascii="Verdana" w:hAnsi="Verdana"/>
        </w:rPr>
      </w:pPr>
      <w:r w:rsidRPr="00AC14AE">
        <w:rPr>
          <w:rFonts w:ascii="Verdana" w:hAnsi="Verdana"/>
        </w:rPr>
        <w:t>Mellitah Complex</w:t>
      </w:r>
      <w:r>
        <w:rPr>
          <w:rFonts w:ascii="Verdana" w:hAnsi="Verdana"/>
        </w:rPr>
        <w:t xml:space="preserve">: </w:t>
      </w:r>
      <w:r w:rsidRPr="00AC14AE">
        <w:rPr>
          <w:rFonts w:ascii="Verdana" w:hAnsi="Verdana"/>
        </w:rPr>
        <w:t>New 4th Gas Train, new 3rd Condensate train &amp;  new 4</w:t>
      </w:r>
      <w:r w:rsidR="00AD1A07">
        <w:rPr>
          <w:rFonts w:ascii="Verdana" w:hAnsi="Verdana"/>
        </w:rPr>
        <w:t>th</w:t>
      </w:r>
      <w:r w:rsidRPr="00AC14AE">
        <w:rPr>
          <w:rFonts w:ascii="Verdana" w:hAnsi="Verdana"/>
        </w:rPr>
        <w:t xml:space="preserve"> SRU</w:t>
      </w:r>
      <w:r w:rsidR="00AD1A07">
        <w:rPr>
          <w:rFonts w:ascii="Verdana" w:hAnsi="Verdana"/>
        </w:rPr>
        <w:t>,</w:t>
      </w:r>
    </w:p>
    <w:p w14:paraId="44B62F71" w14:textId="576A953C" w:rsidR="00AC14AE" w:rsidRDefault="00AC14AE" w:rsidP="00AC14AE">
      <w:pPr>
        <w:rPr>
          <w:rFonts w:ascii="Verdana" w:hAnsi="Verdana"/>
        </w:rPr>
      </w:pPr>
      <w:r w:rsidRPr="00AC14AE">
        <w:rPr>
          <w:rFonts w:ascii="Verdana" w:hAnsi="Verdana"/>
        </w:rPr>
        <w:t>CO2 injection to Sabratha (compressor + 110 km 16” sealine to Sabratha)</w:t>
      </w:r>
      <w:r>
        <w:rPr>
          <w:rFonts w:ascii="Verdana" w:hAnsi="Verdana"/>
        </w:rPr>
        <w:t>.</w:t>
      </w:r>
    </w:p>
    <w:p w14:paraId="2EEC11BD" w14:textId="3D5CE580" w:rsidR="00AC14AE" w:rsidRDefault="00AC14AE" w:rsidP="00AC14AE">
      <w:pPr>
        <w:rPr>
          <w:rFonts w:ascii="Verdana" w:hAnsi="Verdana"/>
        </w:rPr>
      </w:pPr>
      <w:r w:rsidRPr="00AC14AE">
        <w:rPr>
          <w:rFonts w:ascii="Verdana" w:hAnsi="Verdana"/>
        </w:rPr>
        <w:t>Sabratha Platform Modifications</w:t>
      </w:r>
      <w:r>
        <w:rPr>
          <w:rFonts w:ascii="Verdana" w:hAnsi="Verdana"/>
        </w:rPr>
        <w:t xml:space="preserve">: </w:t>
      </w:r>
      <w:r w:rsidRPr="00AC14AE">
        <w:rPr>
          <w:rFonts w:ascii="Verdana" w:hAnsi="Verdana"/>
        </w:rPr>
        <w:t>A structure treatment, compression &amp; export to Mellitah through existing sealines, new slugcatcher, 2 new pig traps</w:t>
      </w:r>
      <w:r>
        <w:rPr>
          <w:rFonts w:ascii="Verdana" w:hAnsi="Verdana"/>
        </w:rPr>
        <w:t>.</w:t>
      </w:r>
    </w:p>
    <w:p w14:paraId="2FDD3D3D" w14:textId="7F2D7A2D" w:rsidR="00AC14AE" w:rsidRPr="00462C95" w:rsidRDefault="00AC14AE" w:rsidP="00AC14AE">
      <w:pPr>
        <w:rPr>
          <w:rFonts w:ascii="Verdana" w:hAnsi="Verdana"/>
        </w:rPr>
      </w:pPr>
      <w:r w:rsidRPr="00AC14AE">
        <w:rPr>
          <w:rFonts w:ascii="Verdana" w:hAnsi="Verdana"/>
        </w:rPr>
        <w:t>Interfaces with other Projects</w:t>
      </w:r>
      <w:r>
        <w:rPr>
          <w:rFonts w:ascii="Verdana" w:hAnsi="Verdana"/>
        </w:rPr>
        <w:t xml:space="preserve">: </w:t>
      </w:r>
      <w:r w:rsidRPr="00AC14AE">
        <w:rPr>
          <w:rFonts w:ascii="Verdana" w:hAnsi="Verdana"/>
        </w:rPr>
        <w:t>Bouri GUP</w:t>
      </w:r>
      <w:r>
        <w:rPr>
          <w:rFonts w:ascii="Verdana" w:hAnsi="Verdana"/>
        </w:rPr>
        <w:t xml:space="preserve">, </w:t>
      </w:r>
      <w:r w:rsidRPr="00AC14AE">
        <w:rPr>
          <w:rFonts w:ascii="Verdana" w:hAnsi="Verdana"/>
        </w:rPr>
        <w:t>Sabratha Oily Water system upgrading</w:t>
      </w:r>
      <w:r>
        <w:rPr>
          <w:rFonts w:ascii="Verdana" w:hAnsi="Verdana"/>
        </w:rPr>
        <w:t xml:space="preserve">, </w:t>
      </w:r>
      <w:r w:rsidRPr="00AC14AE">
        <w:rPr>
          <w:rFonts w:ascii="Verdana" w:hAnsi="Verdana"/>
        </w:rPr>
        <w:t>Sabratha Compression Module</w:t>
      </w:r>
      <w:r w:rsidR="00AD1A07">
        <w:rPr>
          <w:rFonts w:ascii="Verdana" w:hAnsi="Verdana"/>
        </w:rPr>
        <w:t xml:space="preserve"> and others</w:t>
      </w:r>
    </w:p>
    <w:p w14:paraId="546B2EFC" w14:textId="798EFD72" w:rsidR="004436F2" w:rsidRDefault="00AC14AE" w:rsidP="004436F2">
      <w:pPr>
        <w:overflowPunct/>
        <w:jc w:val="center"/>
        <w:textAlignment w:val="auto"/>
        <w:rPr>
          <w:rFonts w:ascii="Verdana" w:hAnsi="Verdana" w:cstheme="minorBidi"/>
          <w:b/>
          <w:lang w:val="en-US" w:eastAsia="en-US"/>
        </w:rPr>
      </w:pPr>
      <w:r>
        <w:rPr>
          <w:lang w:eastAsia="en-GB"/>
        </w:rPr>
        <w:drawing>
          <wp:inline distT="0" distB="0" distL="0" distR="0" wp14:anchorId="7D9E079B" wp14:editId="7F1EBDD9">
            <wp:extent cx="4637743" cy="4029075"/>
            <wp:effectExtent l="0" t="0" r="0" b="0"/>
            <wp:docPr id="3" name="Picture 10" descr="A close up of a map&#10;&#10;Description generated with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6783E772-21BC-4989-A7D3-10D951C08D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0" descr="A close up of a map&#10;&#10;Description generated with high confidence">
                      <a:extLst>
                        <a:ext uri="{FF2B5EF4-FFF2-40B4-BE49-F238E27FC236}">
                          <a16:creationId xmlns:a16="http://schemas.microsoft.com/office/drawing/2014/main" id="{6783E772-21BC-4989-A7D3-10D951C08D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0114" cy="406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B14D6" w14:textId="1094A9D2" w:rsidR="004436F2" w:rsidRPr="00462C95" w:rsidRDefault="004436F2" w:rsidP="004436F2">
      <w:pPr>
        <w:overflowPunct/>
        <w:jc w:val="center"/>
        <w:textAlignment w:val="auto"/>
        <w:rPr>
          <w:rFonts w:ascii="Verdana" w:hAnsi="Verdana" w:cstheme="minorBidi"/>
          <w:b/>
        </w:rPr>
      </w:pPr>
    </w:p>
    <w:p w14:paraId="12AC6D00" w14:textId="77777777" w:rsidR="004436F2" w:rsidRDefault="004436F2" w:rsidP="004436F2">
      <w:pPr>
        <w:rPr>
          <w:rFonts w:ascii="Verdana" w:hAnsi="Verdana"/>
          <w:b/>
          <w:bCs/>
        </w:rPr>
      </w:pPr>
      <w:r w:rsidRPr="00BB1264">
        <w:rPr>
          <w:rFonts w:ascii="Verdana" w:hAnsi="Verdana"/>
          <w:b/>
          <w:bCs/>
        </w:rPr>
        <w:t>DEVELOPMENT SCENARIO</w:t>
      </w:r>
    </w:p>
    <w:p w14:paraId="01F56433" w14:textId="1AA264A1" w:rsidR="00765454" w:rsidRDefault="00E22984" w:rsidP="00765454">
      <w:pPr>
        <w:pStyle w:val="CommentText"/>
        <w:rPr>
          <w:rFonts w:ascii="Verdana" w:hAnsi="Verdana"/>
        </w:rPr>
      </w:pPr>
      <w:r w:rsidRPr="00E22984">
        <w:rPr>
          <w:rFonts w:ascii="Verdana" w:hAnsi="Verdana"/>
        </w:rPr>
        <w:t xml:space="preserve">New </w:t>
      </w:r>
      <w:r>
        <w:rPr>
          <w:rFonts w:ascii="Verdana" w:hAnsi="Verdana"/>
        </w:rPr>
        <w:t>W</w:t>
      </w:r>
      <w:r w:rsidRPr="00E22984">
        <w:rPr>
          <w:rFonts w:ascii="Verdana" w:hAnsi="Verdana"/>
        </w:rPr>
        <w:t>ell-</w:t>
      </w:r>
      <w:r>
        <w:rPr>
          <w:rFonts w:ascii="Verdana" w:hAnsi="Verdana"/>
        </w:rPr>
        <w:t>H</w:t>
      </w:r>
      <w:r w:rsidRPr="00E22984">
        <w:rPr>
          <w:rFonts w:ascii="Verdana" w:hAnsi="Verdana"/>
        </w:rPr>
        <w:t xml:space="preserve">ead </w:t>
      </w:r>
      <w:r>
        <w:rPr>
          <w:rFonts w:ascii="Verdana" w:hAnsi="Verdana"/>
        </w:rPr>
        <w:t>P</w:t>
      </w:r>
      <w:r w:rsidRPr="00E22984">
        <w:rPr>
          <w:rFonts w:ascii="Verdana" w:hAnsi="Verdana"/>
        </w:rPr>
        <w:t xml:space="preserve">latform </w:t>
      </w:r>
      <w:r>
        <w:rPr>
          <w:rFonts w:ascii="Verdana" w:hAnsi="Verdana"/>
        </w:rPr>
        <w:t>(</w:t>
      </w:r>
      <w:r w:rsidR="00765454" w:rsidRPr="00765454">
        <w:rPr>
          <w:rFonts w:ascii="Verdana" w:hAnsi="Verdana"/>
        </w:rPr>
        <w:t>WHPA</w:t>
      </w:r>
      <w:r>
        <w:rPr>
          <w:rFonts w:ascii="Verdana" w:hAnsi="Verdana"/>
        </w:rPr>
        <w:t>)</w:t>
      </w:r>
      <w:r w:rsidR="00765454" w:rsidRPr="00765454">
        <w:rPr>
          <w:rFonts w:ascii="Verdana" w:hAnsi="Verdana"/>
        </w:rPr>
        <w:t xml:space="preserve"> Platfor</w:t>
      </w:r>
      <w:r w:rsidR="00765454">
        <w:rPr>
          <w:rFonts w:ascii="Verdana" w:hAnsi="Verdana"/>
        </w:rPr>
        <w:t>m</w:t>
      </w:r>
      <w:r>
        <w:rPr>
          <w:rFonts w:ascii="Verdana" w:hAnsi="Verdana"/>
        </w:rPr>
        <w:t xml:space="preserve"> in </w:t>
      </w:r>
      <w:r w:rsidRPr="00E22984">
        <w:rPr>
          <w:rFonts w:ascii="Verdana" w:hAnsi="Verdana"/>
        </w:rPr>
        <w:t>95m water depth.</w:t>
      </w:r>
      <w:r w:rsidR="00765454">
        <w:rPr>
          <w:rFonts w:ascii="Verdana" w:hAnsi="Verdana"/>
        </w:rPr>
        <w:t>:</w:t>
      </w:r>
    </w:p>
    <w:p w14:paraId="53DE2456" w14:textId="670AA873" w:rsidR="00765454" w:rsidRDefault="00765454" w:rsidP="00765454">
      <w:pPr>
        <w:pStyle w:val="CommentText"/>
        <w:numPr>
          <w:ilvl w:val="0"/>
          <w:numId w:val="26"/>
        </w:numPr>
        <w:rPr>
          <w:rFonts w:ascii="Verdana" w:hAnsi="Verdana"/>
        </w:rPr>
      </w:pPr>
      <w:r w:rsidRPr="00765454">
        <w:rPr>
          <w:rFonts w:ascii="Verdana" w:hAnsi="Verdana"/>
        </w:rPr>
        <w:t>160MMSCFD gas</w:t>
      </w:r>
      <w:r>
        <w:rPr>
          <w:rFonts w:ascii="Verdana" w:hAnsi="Verdana"/>
        </w:rPr>
        <w:t xml:space="preserve">, </w:t>
      </w:r>
      <w:r w:rsidRPr="00765454">
        <w:rPr>
          <w:rFonts w:ascii="Verdana" w:hAnsi="Verdana"/>
        </w:rPr>
        <w:t>12kSTB/d peak cond</w:t>
      </w:r>
      <w:r>
        <w:rPr>
          <w:rFonts w:ascii="Verdana" w:hAnsi="Verdana"/>
        </w:rPr>
        <w:t xml:space="preserve">ensate, </w:t>
      </w:r>
      <w:r w:rsidRPr="00765454">
        <w:rPr>
          <w:rFonts w:ascii="Verdana" w:hAnsi="Verdana"/>
        </w:rPr>
        <w:t>8 gas/condensate wells</w:t>
      </w:r>
      <w:bookmarkStart w:id="1" w:name="_Hlk79757065"/>
    </w:p>
    <w:bookmarkEnd w:id="1"/>
    <w:p w14:paraId="6997A997" w14:textId="73ABB2BE" w:rsidR="00765454" w:rsidRDefault="00765454" w:rsidP="00765454">
      <w:pPr>
        <w:pStyle w:val="CommentText"/>
        <w:numPr>
          <w:ilvl w:val="0"/>
          <w:numId w:val="26"/>
        </w:numPr>
        <w:rPr>
          <w:rFonts w:ascii="Verdana" w:hAnsi="Verdana"/>
        </w:rPr>
      </w:pPr>
      <w:r w:rsidRPr="00765454">
        <w:rPr>
          <w:rFonts w:ascii="Verdana" w:hAnsi="Verdana"/>
        </w:rPr>
        <w:t>Export to Sabratha</w:t>
      </w:r>
    </w:p>
    <w:p w14:paraId="1F222793" w14:textId="0E62E661" w:rsidR="00765454" w:rsidRDefault="00E22984" w:rsidP="00294AFB">
      <w:pPr>
        <w:pStyle w:val="CommentText"/>
      </w:pPr>
      <w:r w:rsidRPr="00E22984">
        <w:t xml:space="preserve">New Processing and Compression Platform </w:t>
      </w:r>
      <w:r>
        <w:t>(</w:t>
      </w:r>
      <w:r w:rsidR="00765454" w:rsidRPr="00765454">
        <w:t>PPE</w:t>
      </w:r>
      <w:r>
        <w:t>)</w:t>
      </w:r>
      <w:r w:rsidR="00765454" w:rsidRPr="00765454">
        <w:t xml:space="preserve"> Platform</w:t>
      </w:r>
      <w:r>
        <w:t xml:space="preserve"> in </w:t>
      </w:r>
      <w:r w:rsidRPr="00E22984">
        <w:t>218m water depth</w:t>
      </w:r>
      <w:r w:rsidR="00765454">
        <w:t>:</w:t>
      </w:r>
    </w:p>
    <w:p w14:paraId="6105D618" w14:textId="427CC669" w:rsidR="00765454" w:rsidRDefault="00765454" w:rsidP="00294AFB">
      <w:pPr>
        <w:pStyle w:val="CommentText"/>
        <w:numPr>
          <w:ilvl w:val="0"/>
          <w:numId w:val="27"/>
        </w:numPr>
      </w:pPr>
      <w:r>
        <w:t>600MMSCFD gas, 30kSTB/d condensate, 5kbopd, 23 wells (20 gas + 3 oil).</w:t>
      </w:r>
    </w:p>
    <w:p w14:paraId="10D7065A" w14:textId="77777777" w:rsidR="00765454" w:rsidRDefault="00765454" w:rsidP="00294AFB">
      <w:pPr>
        <w:pStyle w:val="CommentText"/>
        <w:numPr>
          <w:ilvl w:val="0"/>
          <w:numId w:val="27"/>
        </w:numPr>
      </w:pPr>
      <w:r>
        <w:t>Gas and condensate/oil separately exported to Mellitah</w:t>
      </w:r>
    </w:p>
    <w:p w14:paraId="241B6897" w14:textId="77777777" w:rsidR="00765454" w:rsidRDefault="00765454" w:rsidP="00294AFB">
      <w:pPr>
        <w:pStyle w:val="CommentText"/>
        <w:numPr>
          <w:ilvl w:val="0"/>
          <w:numId w:val="27"/>
        </w:numPr>
      </w:pPr>
      <w:r>
        <w:t>Two 130 km, 32” and 14” export sealines to MCX</w:t>
      </w:r>
    </w:p>
    <w:p w14:paraId="64FBFEA4" w14:textId="531EE447" w:rsidR="00765454" w:rsidRDefault="00765454" w:rsidP="00294AFB">
      <w:pPr>
        <w:pStyle w:val="CommentText"/>
        <w:numPr>
          <w:ilvl w:val="0"/>
          <w:numId w:val="27"/>
        </w:numPr>
      </w:pPr>
      <w:r>
        <w:t>18 dry tree wells (15 gas + 3 oil)</w:t>
      </w:r>
      <w:r w:rsidR="00E22984">
        <w:t xml:space="preserve">, </w:t>
      </w:r>
      <w:r>
        <w:t>5 subsea gas wells</w:t>
      </w:r>
    </w:p>
    <w:p w14:paraId="55D7EA19" w14:textId="12EB2145" w:rsidR="00765454" w:rsidRDefault="00765454" w:rsidP="00765454">
      <w:pPr>
        <w:pStyle w:val="CommentText"/>
      </w:pPr>
      <w:bookmarkStart w:id="2" w:name="_Hlk78968042"/>
      <w:r w:rsidRPr="00765454">
        <w:t xml:space="preserve">Sabratha </w:t>
      </w:r>
      <w:r w:rsidR="00E22984" w:rsidRPr="00E22984">
        <w:t xml:space="preserve">Production Platform </w:t>
      </w:r>
      <w:r w:rsidRPr="00765454">
        <w:t>Modifications</w:t>
      </w:r>
      <w:r>
        <w:t>:</w:t>
      </w:r>
    </w:p>
    <w:p w14:paraId="46E9FD43" w14:textId="71424088" w:rsidR="00765454" w:rsidRDefault="00765454" w:rsidP="006A12D2">
      <w:pPr>
        <w:pStyle w:val="CommentText"/>
        <w:numPr>
          <w:ilvl w:val="0"/>
          <w:numId w:val="28"/>
        </w:numPr>
      </w:pPr>
      <w:r w:rsidRPr="00765454">
        <w:t>A Structure treatment, compression &amp;  export in synergy with Sabratha Platfrom</w:t>
      </w:r>
    </w:p>
    <w:p w14:paraId="5324AE81" w14:textId="77777777" w:rsidR="00765454" w:rsidRDefault="00765454" w:rsidP="006A12D2">
      <w:pPr>
        <w:pStyle w:val="CommentText"/>
        <w:numPr>
          <w:ilvl w:val="0"/>
          <w:numId w:val="28"/>
        </w:numPr>
      </w:pPr>
      <w:r>
        <w:t>Separation, Dehydration, Compression</w:t>
      </w:r>
    </w:p>
    <w:p w14:paraId="41476574" w14:textId="77777777" w:rsidR="00765454" w:rsidRDefault="00765454" w:rsidP="006A12D2">
      <w:pPr>
        <w:pStyle w:val="CommentText"/>
        <w:numPr>
          <w:ilvl w:val="0"/>
          <w:numId w:val="28"/>
        </w:numPr>
      </w:pPr>
      <w:r>
        <w:t>Export to shore gas and condensate through 110 km sealines, 36” and 10”</w:t>
      </w:r>
    </w:p>
    <w:p w14:paraId="4147A51C" w14:textId="1ED3F994" w:rsidR="00765454" w:rsidRDefault="00765454" w:rsidP="00771100">
      <w:pPr>
        <w:pStyle w:val="CommentText"/>
        <w:numPr>
          <w:ilvl w:val="0"/>
          <w:numId w:val="28"/>
        </w:numPr>
      </w:pPr>
      <w:r>
        <w:t>One new slug catcher</w:t>
      </w:r>
      <w:r w:rsidR="00E22984">
        <w:t xml:space="preserve"> and </w:t>
      </w:r>
      <w:r>
        <w:t>2 new pig traps</w:t>
      </w:r>
    </w:p>
    <w:p w14:paraId="7495F537" w14:textId="77777777" w:rsidR="00765454" w:rsidRDefault="00765454" w:rsidP="006A12D2">
      <w:pPr>
        <w:pStyle w:val="CommentText"/>
        <w:numPr>
          <w:ilvl w:val="0"/>
          <w:numId w:val="28"/>
        </w:numPr>
      </w:pPr>
      <w:r>
        <w:t>SIM, PIM &amp; Topside Integrity activity</w:t>
      </w:r>
    </w:p>
    <w:p w14:paraId="15B28FEE" w14:textId="37ED3B36" w:rsidR="00765454" w:rsidRPr="00CE253D" w:rsidRDefault="00765454" w:rsidP="006A12D2">
      <w:pPr>
        <w:pStyle w:val="CommentText"/>
        <w:numPr>
          <w:ilvl w:val="0"/>
          <w:numId w:val="28"/>
        </w:numPr>
      </w:pPr>
      <w:r>
        <w:t>CO2 reinjection in reservoir</w:t>
      </w:r>
    </w:p>
    <w:bookmarkEnd w:id="2"/>
    <w:p w14:paraId="018474B5" w14:textId="78990B84" w:rsidR="006A12D2" w:rsidRDefault="006A12D2" w:rsidP="006A12D2">
      <w:pPr>
        <w:pStyle w:val="CommentText"/>
      </w:pPr>
      <w:r w:rsidRPr="006A12D2">
        <w:t>Subsea &amp; Sealine</w:t>
      </w:r>
      <w:r>
        <w:t>:</w:t>
      </w:r>
    </w:p>
    <w:p w14:paraId="60D583FF" w14:textId="277A2966" w:rsidR="006A12D2" w:rsidRDefault="006A12D2" w:rsidP="006A12D2">
      <w:pPr>
        <w:pStyle w:val="CommentText"/>
        <w:numPr>
          <w:ilvl w:val="0"/>
          <w:numId w:val="29"/>
        </w:numPr>
      </w:pPr>
      <w:r>
        <w:t>Flow Assurance, Subsea Wells and Structures, Intrafield and Export Pipelines</w:t>
      </w:r>
    </w:p>
    <w:p w14:paraId="66DB8684" w14:textId="392D36B9" w:rsidR="006A12D2" w:rsidRDefault="006A12D2" w:rsidP="006C1EAF">
      <w:pPr>
        <w:pStyle w:val="ListParagraph"/>
        <w:numPr>
          <w:ilvl w:val="0"/>
          <w:numId w:val="29"/>
        </w:numPr>
      </w:pPr>
      <w:r>
        <w:t>18”</w:t>
      </w:r>
      <w:r w:rsidR="00E22984" w:rsidRPr="00E22984">
        <w:t xml:space="preserve"> multiphase  sealine for treatment and future compression</w:t>
      </w:r>
      <w:r>
        <w:t xml:space="preserve"> 43 km WHPA – Sabratha</w:t>
      </w:r>
    </w:p>
    <w:p w14:paraId="0EC46CF1" w14:textId="77777777" w:rsidR="006A12D2" w:rsidRDefault="006A12D2" w:rsidP="006A12D2">
      <w:pPr>
        <w:pStyle w:val="CommentText"/>
        <w:numPr>
          <w:ilvl w:val="0"/>
          <w:numId w:val="29"/>
        </w:numPr>
      </w:pPr>
      <w:r>
        <w:t>32” &amp; 14”, 130 km Pipelines from PPE to MCX</w:t>
      </w:r>
    </w:p>
    <w:p w14:paraId="3984B5F6" w14:textId="2D631817" w:rsidR="006A12D2" w:rsidRDefault="006A12D2" w:rsidP="00D91129">
      <w:pPr>
        <w:pStyle w:val="CommentText"/>
        <w:numPr>
          <w:ilvl w:val="0"/>
          <w:numId w:val="29"/>
        </w:numPr>
      </w:pPr>
      <w:r>
        <w:t>5 Subsea Wells</w:t>
      </w:r>
      <w:r w:rsidR="00957DD6">
        <w:t xml:space="preserve">, </w:t>
      </w:r>
      <w:r>
        <w:t>SSIVs</w:t>
      </w:r>
      <w:r w:rsidR="00957DD6">
        <w:t xml:space="preserve">, </w:t>
      </w:r>
      <w:r>
        <w:t>Intrafield Flowlines from Subsea Wells to PPE</w:t>
      </w:r>
    </w:p>
    <w:p w14:paraId="49A04171" w14:textId="7B94FBA4" w:rsidR="006A12D2" w:rsidRDefault="006A12D2" w:rsidP="006A12D2">
      <w:pPr>
        <w:pStyle w:val="CommentText"/>
        <w:numPr>
          <w:ilvl w:val="0"/>
          <w:numId w:val="29"/>
        </w:numPr>
      </w:pPr>
      <w:r>
        <w:t>16”, 107 km CO2 Transport Line from MCX to Sabratha</w:t>
      </w:r>
    </w:p>
    <w:p w14:paraId="7D18C8EF" w14:textId="7D073662" w:rsidR="006A12D2" w:rsidRDefault="006A12D2" w:rsidP="006A12D2">
      <w:pPr>
        <w:pStyle w:val="CommentText"/>
      </w:pPr>
      <w:r w:rsidRPr="006A12D2">
        <w:t>Mellitah Expansion and CO2 M</w:t>
      </w:r>
      <w:r w:rsidR="00A41C9D">
        <w:t>ana</w:t>
      </w:r>
      <w:r w:rsidRPr="006A12D2">
        <w:t>g</w:t>
      </w:r>
      <w:r w:rsidR="00A41C9D">
        <w:t>ement</w:t>
      </w:r>
      <w:r>
        <w:t>:</w:t>
      </w:r>
    </w:p>
    <w:p w14:paraId="0C021F18" w14:textId="33E6F3CE" w:rsidR="006A12D2" w:rsidRDefault="006A12D2" w:rsidP="006A12D2">
      <w:pPr>
        <w:pStyle w:val="CommentText"/>
        <w:numPr>
          <w:ilvl w:val="0"/>
          <w:numId w:val="30"/>
        </w:numPr>
      </w:pPr>
      <w:r>
        <w:t>4th Gas train, 3rd Condensate train, 4th SRU</w:t>
      </w:r>
      <w:r w:rsidR="00A41C9D">
        <w:t xml:space="preserve"> train</w:t>
      </w:r>
      <w:r>
        <w:t>, CO2 Management, New Utilities</w:t>
      </w:r>
    </w:p>
    <w:p w14:paraId="1A6E0838" w14:textId="77777777" w:rsidR="006A12D2" w:rsidRDefault="006A12D2" w:rsidP="006A12D2">
      <w:pPr>
        <w:pStyle w:val="CommentText"/>
        <w:numPr>
          <w:ilvl w:val="0"/>
          <w:numId w:val="30"/>
        </w:numPr>
      </w:pPr>
      <w:r>
        <w:t>Processing raw gas and unstabilized condensate</w:t>
      </w:r>
    </w:p>
    <w:p w14:paraId="0A3E0811" w14:textId="7B96B942" w:rsidR="006A12D2" w:rsidRDefault="006A12D2" w:rsidP="006A12D2">
      <w:pPr>
        <w:pStyle w:val="CommentText"/>
        <w:numPr>
          <w:ilvl w:val="0"/>
          <w:numId w:val="30"/>
        </w:numPr>
      </w:pPr>
      <w:r>
        <w:t xml:space="preserve">Existing overall gas processing capacity of 1,100 MMSCFD. </w:t>
      </w:r>
    </w:p>
    <w:p w14:paraId="004FF2BC" w14:textId="77777777" w:rsidR="006A12D2" w:rsidRDefault="006A12D2" w:rsidP="006A12D2">
      <w:pPr>
        <w:pStyle w:val="CommentText"/>
        <w:numPr>
          <w:ilvl w:val="0"/>
          <w:numId w:val="30"/>
        </w:numPr>
      </w:pPr>
      <w:r>
        <w:t>4th New Gas train capacity 367 MMSCFD, 3 trains normally operating</w:t>
      </w:r>
    </w:p>
    <w:p w14:paraId="6F09E814" w14:textId="48B1884B" w:rsidR="006A12D2" w:rsidRPr="006A12D2" w:rsidRDefault="006A12D2" w:rsidP="006A12D2">
      <w:pPr>
        <w:pStyle w:val="CommentText"/>
        <w:numPr>
          <w:ilvl w:val="0"/>
          <w:numId w:val="30"/>
        </w:numPr>
      </w:pPr>
      <w:r>
        <w:t>2x50% multistage CO2 compressors and dehydration</w:t>
      </w:r>
    </w:p>
    <w:p w14:paraId="09E0EF11" w14:textId="77777777" w:rsidR="006A12D2" w:rsidRDefault="006A12D2" w:rsidP="00A2753A">
      <w:pPr>
        <w:rPr>
          <w:rFonts w:ascii="Verdana" w:hAnsi="Verdana"/>
          <w:b/>
          <w:bCs/>
        </w:rPr>
      </w:pPr>
    </w:p>
    <w:p w14:paraId="0FAA8D77" w14:textId="77777777" w:rsidR="00A2753A" w:rsidRPr="00462C95" w:rsidRDefault="00A2753A" w:rsidP="00A2753A">
      <w:pPr>
        <w:rPr>
          <w:rFonts w:ascii="Verdana" w:hAnsi="Verdana"/>
          <w:b/>
          <w:bCs/>
        </w:rPr>
      </w:pPr>
      <w:r w:rsidRPr="00462C95">
        <w:rPr>
          <w:rFonts w:ascii="Verdana" w:hAnsi="Verdana"/>
          <w:b/>
          <w:bCs/>
        </w:rPr>
        <w:t xml:space="preserve">SCHEDULE </w:t>
      </w:r>
    </w:p>
    <w:p w14:paraId="1D01CE4C" w14:textId="64D44680" w:rsidR="00A2753A" w:rsidRPr="0028287E" w:rsidRDefault="00A808DD" w:rsidP="00A2753A">
      <w:pPr>
        <w:rPr>
          <w:rFonts w:ascii="Verdana" w:eastAsia="Calibri" w:hAnsi="Verdana" w:cstheme="minorBidi"/>
          <w:color w:val="000000"/>
          <w:lang w:val="en-US" w:eastAsia="en-US"/>
        </w:rPr>
      </w:pPr>
      <w:r>
        <w:rPr>
          <w:rFonts w:ascii="Verdana" w:eastAsia="Calibri" w:hAnsi="Verdana" w:cstheme="minorBidi"/>
          <w:color w:val="000000"/>
          <w:lang w:val="en-US" w:eastAsia="en-US"/>
        </w:rPr>
        <w:t xml:space="preserve">Basic Design and FEED will provide basic design documents for inclusion in Invitations to Tender for </w:t>
      </w:r>
      <w:r w:rsidR="004F1D97">
        <w:rPr>
          <w:rFonts w:ascii="Verdana" w:eastAsia="Calibri" w:hAnsi="Verdana" w:cstheme="minorBidi"/>
          <w:color w:val="000000"/>
          <w:lang w:val="en-US" w:eastAsia="en-US"/>
        </w:rPr>
        <w:t xml:space="preserve">Onshore </w:t>
      </w:r>
      <w:r>
        <w:rPr>
          <w:rFonts w:ascii="Verdana" w:eastAsia="Calibri" w:hAnsi="Verdana" w:cstheme="minorBidi"/>
          <w:color w:val="000000"/>
          <w:lang w:val="en-US" w:eastAsia="en-US"/>
        </w:rPr>
        <w:t>Engineering, Procurement and Construction</w:t>
      </w:r>
      <w:r w:rsidR="004F1D97">
        <w:rPr>
          <w:rFonts w:ascii="Verdana" w:eastAsia="Calibri" w:hAnsi="Verdana" w:cstheme="minorBidi"/>
          <w:color w:val="000000"/>
          <w:lang w:val="en-US" w:eastAsia="en-US"/>
        </w:rPr>
        <w:t xml:space="preserve"> (EPC) and Offshore Engineering, Procurement, Installation and Commissioning (EPIC) Projects.</w:t>
      </w:r>
      <w:r>
        <w:rPr>
          <w:rFonts w:ascii="Verdana" w:eastAsia="Calibri" w:hAnsi="Verdana" w:cstheme="minorBidi"/>
          <w:color w:val="000000"/>
          <w:lang w:val="en-US" w:eastAsia="en-US"/>
        </w:rPr>
        <w:t xml:space="preserve"> </w:t>
      </w:r>
      <w:r w:rsidR="00A2753A" w:rsidRPr="0028287E">
        <w:rPr>
          <w:rFonts w:ascii="Verdana" w:eastAsia="Calibri" w:hAnsi="Verdana" w:cstheme="minorBidi"/>
          <w:color w:val="000000"/>
          <w:lang w:val="en-US" w:eastAsia="en-US"/>
        </w:rPr>
        <w:t xml:space="preserve">The </w:t>
      </w:r>
      <w:r w:rsidR="006A12D2">
        <w:rPr>
          <w:rFonts w:ascii="Verdana" w:eastAsia="Calibri" w:hAnsi="Verdana" w:cstheme="minorBidi"/>
          <w:color w:val="000000"/>
          <w:lang w:val="en-US" w:eastAsia="en-US"/>
        </w:rPr>
        <w:t xml:space="preserve">PMS, EPC and </w:t>
      </w:r>
      <w:r w:rsidR="00A2753A" w:rsidRPr="0028287E">
        <w:rPr>
          <w:rFonts w:ascii="Verdana" w:eastAsia="Calibri" w:hAnsi="Verdana" w:cstheme="minorBidi"/>
          <w:color w:val="000000"/>
          <w:lang w:val="en-US" w:eastAsia="en-US"/>
        </w:rPr>
        <w:t xml:space="preserve">EPIC execution is expected to start </w:t>
      </w:r>
      <w:r w:rsidR="006A12D2">
        <w:rPr>
          <w:rFonts w:ascii="Verdana" w:eastAsia="Calibri" w:hAnsi="Verdana" w:cstheme="minorBidi"/>
          <w:color w:val="000000"/>
          <w:lang w:val="en-US" w:eastAsia="en-US"/>
        </w:rPr>
        <w:t>in</w:t>
      </w:r>
      <w:r w:rsidR="00A2753A" w:rsidRPr="0028287E">
        <w:rPr>
          <w:rFonts w:ascii="Verdana" w:eastAsia="Calibri" w:hAnsi="Verdana" w:cstheme="minorBidi"/>
          <w:color w:val="000000"/>
          <w:lang w:val="en-US" w:eastAsia="en-US"/>
        </w:rPr>
        <w:t xml:space="preserve"> 1Q 2023 </w:t>
      </w:r>
      <w:r w:rsidR="006A12D2">
        <w:rPr>
          <w:rFonts w:ascii="Verdana" w:eastAsia="Calibri" w:hAnsi="Verdana" w:cstheme="minorBidi"/>
          <w:color w:val="000000"/>
          <w:lang w:val="en-US" w:eastAsia="en-US"/>
        </w:rPr>
        <w:t xml:space="preserve">with overall completion in </w:t>
      </w:r>
      <w:r w:rsidR="00AD7DF4">
        <w:rPr>
          <w:rFonts w:ascii="Verdana" w:eastAsia="Calibri" w:hAnsi="Verdana" w:cstheme="minorBidi"/>
          <w:color w:val="000000"/>
          <w:lang w:val="en-US" w:eastAsia="en-US"/>
        </w:rPr>
        <w:t>20??</w:t>
      </w:r>
      <w:r w:rsidR="00A2753A" w:rsidRPr="0028287E">
        <w:rPr>
          <w:rFonts w:ascii="Verdana" w:eastAsia="Calibri" w:hAnsi="Verdana" w:cstheme="minorBidi"/>
          <w:color w:val="000000"/>
          <w:lang w:val="en-US" w:eastAsia="en-US"/>
        </w:rPr>
        <w:t>.</w:t>
      </w:r>
    </w:p>
    <w:p w14:paraId="2451E232" w14:textId="77777777" w:rsidR="00A808DD" w:rsidRDefault="00A808DD" w:rsidP="004436F2">
      <w:pPr>
        <w:rPr>
          <w:rFonts w:ascii="Verdana" w:hAnsi="Verdana"/>
          <w:b/>
          <w:bCs/>
        </w:rPr>
      </w:pPr>
    </w:p>
    <w:p w14:paraId="5DF77EBD" w14:textId="7AC5F784" w:rsidR="004F1D97" w:rsidRDefault="004436F2" w:rsidP="00D4567C">
      <w:pPr>
        <w:rPr>
          <w:rFonts w:ascii="Verdana" w:hAnsi="Verdana"/>
          <w:b/>
          <w:bCs/>
        </w:rPr>
      </w:pPr>
      <w:r w:rsidRPr="00462C95">
        <w:rPr>
          <w:rFonts w:ascii="Verdana" w:hAnsi="Verdana"/>
          <w:b/>
          <w:bCs/>
        </w:rPr>
        <w:t>SCOPE OF WORK</w:t>
      </w:r>
    </w:p>
    <w:p w14:paraId="275198A1" w14:textId="0C6798E0" w:rsidR="00D4567C" w:rsidRDefault="00D4567C" w:rsidP="00D4567C">
      <w:pPr>
        <w:rPr>
          <w:rFonts w:ascii="Verdana" w:hAnsi="Verdana"/>
        </w:rPr>
      </w:pPr>
      <w:r w:rsidRPr="00D4567C">
        <w:rPr>
          <w:rFonts w:ascii="Verdana" w:hAnsi="Verdana"/>
        </w:rPr>
        <w:t>MOG shall form an Execution Project Management Team (EPMT) that will be led by MOG’s Project General Manager to whom the EPMT Project Managers of sub-packages (EPC, EPIC) and their associated teams shall report.</w:t>
      </w:r>
    </w:p>
    <w:p w14:paraId="0AAAFF0D" w14:textId="77777777" w:rsidR="00D4567C" w:rsidRPr="00D4567C" w:rsidRDefault="00D4567C" w:rsidP="00D4567C">
      <w:pPr>
        <w:rPr>
          <w:rFonts w:ascii="Verdana" w:hAnsi="Verdana"/>
        </w:rPr>
      </w:pPr>
    </w:p>
    <w:p w14:paraId="683FAF5C" w14:textId="0D975D97" w:rsidR="00D04BC7" w:rsidRDefault="00D04BC7" w:rsidP="00D04BC7">
      <w:pPr>
        <w:rPr>
          <w:rFonts w:ascii="Verdana" w:hAnsi="Verdana"/>
        </w:rPr>
      </w:pPr>
      <w:r w:rsidRPr="00D04BC7">
        <w:rPr>
          <w:rFonts w:ascii="Verdana" w:hAnsi="Verdana"/>
        </w:rPr>
        <w:t xml:space="preserve">The </w:t>
      </w:r>
      <w:r w:rsidR="000A2634">
        <w:rPr>
          <w:rFonts w:ascii="Verdana" w:hAnsi="Verdana"/>
        </w:rPr>
        <w:t xml:space="preserve">EPMT </w:t>
      </w:r>
      <w:r w:rsidRPr="00D04BC7">
        <w:rPr>
          <w:rFonts w:ascii="Verdana" w:hAnsi="Verdana"/>
        </w:rPr>
        <w:t>scope of work does not include the execution of</w:t>
      </w:r>
      <w:r w:rsidR="00CC439A">
        <w:rPr>
          <w:rFonts w:ascii="Verdana" w:hAnsi="Verdana"/>
        </w:rPr>
        <w:t xml:space="preserve"> EPC and EPIC scopes,</w:t>
      </w:r>
      <w:r w:rsidRPr="00D04BC7">
        <w:rPr>
          <w:rFonts w:ascii="Verdana" w:hAnsi="Verdana"/>
        </w:rPr>
        <w:t xml:space="preserve"> activities concerning drilling and completion's operations</w:t>
      </w:r>
      <w:r w:rsidR="00CC439A">
        <w:rPr>
          <w:rFonts w:ascii="Verdana" w:hAnsi="Verdana"/>
        </w:rPr>
        <w:t xml:space="preserve">, and </w:t>
      </w:r>
      <w:r w:rsidRPr="00D04BC7">
        <w:rPr>
          <w:rFonts w:ascii="Verdana" w:hAnsi="Verdana"/>
        </w:rPr>
        <w:t>Certification Services.</w:t>
      </w:r>
    </w:p>
    <w:p w14:paraId="47C8EE14" w14:textId="77777777" w:rsidR="00D04BC7" w:rsidRDefault="00D04BC7" w:rsidP="00AD7DF4">
      <w:pPr>
        <w:rPr>
          <w:rFonts w:ascii="Verdana" w:hAnsi="Verdana"/>
        </w:rPr>
      </w:pPr>
    </w:p>
    <w:p w14:paraId="3168A453" w14:textId="0B3EC934" w:rsidR="00AD7DF4" w:rsidRDefault="00AD7DF4" w:rsidP="00AD7DF4">
      <w:pPr>
        <w:rPr>
          <w:rFonts w:ascii="Verdana" w:hAnsi="Verdana"/>
        </w:rPr>
      </w:pPr>
      <w:r w:rsidRPr="00AD7DF4">
        <w:rPr>
          <w:rFonts w:ascii="Verdana" w:hAnsi="Verdana"/>
        </w:rPr>
        <w:t xml:space="preserve">The </w:t>
      </w:r>
      <w:r w:rsidR="002F426C">
        <w:rPr>
          <w:rFonts w:ascii="Verdana" w:hAnsi="Verdana"/>
        </w:rPr>
        <w:t>PMS Contractor</w:t>
      </w:r>
      <w:r w:rsidRPr="00AD7DF4">
        <w:rPr>
          <w:rFonts w:ascii="Verdana" w:hAnsi="Verdana"/>
        </w:rPr>
        <w:t xml:space="preserve"> shall provide </w:t>
      </w:r>
      <w:r w:rsidR="00D4567C">
        <w:rPr>
          <w:rFonts w:ascii="Verdana" w:hAnsi="Verdana"/>
        </w:rPr>
        <w:t xml:space="preserve">EPMT </w:t>
      </w:r>
      <w:r w:rsidR="00AB036C">
        <w:rPr>
          <w:rFonts w:ascii="Verdana" w:hAnsi="Verdana"/>
        </w:rPr>
        <w:t xml:space="preserve">members to participate in </w:t>
      </w:r>
      <w:r w:rsidR="006D2363">
        <w:rPr>
          <w:rFonts w:ascii="Verdana" w:hAnsi="Verdana"/>
        </w:rPr>
        <w:t>the</w:t>
      </w:r>
      <w:r w:rsidR="00934AB1">
        <w:rPr>
          <w:rFonts w:ascii="Verdana" w:hAnsi="Verdana"/>
        </w:rPr>
        <w:t xml:space="preserve"> integrated </w:t>
      </w:r>
      <w:r w:rsidR="006D2363">
        <w:rPr>
          <w:rFonts w:ascii="Verdana" w:hAnsi="Verdana"/>
        </w:rPr>
        <w:t>team</w:t>
      </w:r>
      <w:r w:rsidR="00934AB1">
        <w:rPr>
          <w:rFonts w:ascii="Verdana" w:hAnsi="Verdana"/>
        </w:rPr>
        <w:t xml:space="preserve">  provid</w:t>
      </w:r>
      <w:r w:rsidR="00CC439A">
        <w:rPr>
          <w:rFonts w:ascii="Verdana" w:hAnsi="Verdana"/>
        </w:rPr>
        <w:t>ing</w:t>
      </w:r>
      <w:r w:rsidR="00934AB1">
        <w:rPr>
          <w:rFonts w:ascii="Verdana" w:hAnsi="Verdana"/>
        </w:rPr>
        <w:t xml:space="preserve"> a</w:t>
      </w:r>
      <w:r w:rsidRPr="00AD7DF4">
        <w:rPr>
          <w:rFonts w:ascii="Verdana" w:hAnsi="Verdana"/>
        </w:rPr>
        <w:t xml:space="preserve"> comprehensive Project Management Service</w:t>
      </w:r>
      <w:r w:rsidR="00CC439A">
        <w:rPr>
          <w:rFonts w:ascii="Verdana" w:hAnsi="Verdana"/>
        </w:rPr>
        <w:t xml:space="preserve"> including t</w:t>
      </w:r>
      <w:r w:rsidR="00D4567C">
        <w:rPr>
          <w:rFonts w:ascii="Verdana" w:hAnsi="Verdana"/>
        </w:rPr>
        <w:t xml:space="preserve">he </w:t>
      </w:r>
      <w:r w:rsidR="00461099">
        <w:rPr>
          <w:rFonts w:ascii="Verdana" w:hAnsi="Verdana"/>
        </w:rPr>
        <w:t>following</w:t>
      </w:r>
      <w:r w:rsidRPr="00AD7DF4">
        <w:rPr>
          <w:rFonts w:ascii="Verdana" w:hAnsi="Verdana"/>
        </w:rPr>
        <w:t>:</w:t>
      </w:r>
    </w:p>
    <w:p w14:paraId="02B998E0" w14:textId="33763DA2" w:rsidR="00294AFB" w:rsidRDefault="00294AFB" w:rsidP="00AD7DF4">
      <w:pPr>
        <w:rPr>
          <w:rFonts w:ascii="Verdana" w:hAnsi="Verdana"/>
        </w:rPr>
      </w:pPr>
    </w:p>
    <w:p w14:paraId="05D4C8B4" w14:textId="39DCDC6A" w:rsidR="00934AB1" w:rsidRPr="00934AB1" w:rsidRDefault="00934AB1" w:rsidP="00294AFB">
      <w:pPr>
        <w:pStyle w:val="ListParagraph"/>
        <w:ind w:left="0"/>
        <w:rPr>
          <w:rFonts w:ascii="Verdana" w:hAnsi="Verdana"/>
        </w:rPr>
      </w:pPr>
      <w:r w:rsidRPr="00934AB1">
        <w:rPr>
          <w:rFonts w:ascii="Verdana" w:hAnsi="Verdana"/>
        </w:rPr>
        <w:t>DETAILED ENGINEERING</w:t>
      </w:r>
      <w:r w:rsidR="00CC439A">
        <w:rPr>
          <w:rFonts w:ascii="Verdana" w:hAnsi="Verdana"/>
        </w:rPr>
        <w:t xml:space="preserve"> - </w:t>
      </w:r>
      <w:r>
        <w:rPr>
          <w:rFonts w:ascii="Verdana" w:hAnsi="Verdana"/>
        </w:rPr>
        <w:t>E</w:t>
      </w:r>
      <w:r w:rsidRPr="00934AB1">
        <w:rPr>
          <w:rFonts w:ascii="Verdana" w:hAnsi="Verdana"/>
        </w:rPr>
        <w:t>nsure the delivery of soundly engineered</w:t>
      </w:r>
      <w:r w:rsidR="000A2634">
        <w:rPr>
          <w:rFonts w:ascii="Verdana" w:hAnsi="Verdana"/>
        </w:rPr>
        <w:t xml:space="preserve">, HSEQ compliant </w:t>
      </w:r>
      <w:r w:rsidRPr="00934AB1">
        <w:rPr>
          <w:rFonts w:ascii="Verdana" w:hAnsi="Verdana"/>
        </w:rPr>
        <w:t>facilities on time and within budget</w:t>
      </w:r>
      <w:r w:rsidR="00461099">
        <w:rPr>
          <w:rFonts w:ascii="Verdana" w:hAnsi="Verdana"/>
        </w:rPr>
        <w:t>.</w:t>
      </w:r>
      <w:r w:rsidRPr="00934AB1">
        <w:rPr>
          <w:rFonts w:ascii="Verdana" w:hAnsi="Verdana"/>
        </w:rPr>
        <w:t xml:space="preserve"> </w:t>
      </w:r>
      <w:r>
        <w:rPr>
          <w:rFonts w:ascii="Verdana" w:hAnsi="Verdana"/>
        </w:rPr>
        <w:t>EPMT</w:t>
      </w:r>
      <w:r w:rsidRPr="00934AB1">
        <w:rPr>
          <w:rFonts w:ascii="Verdana" w:hAnsi="Verdana"/>
        </w:rPr>
        <w:t xml:space="preserve"> will perform the following:</w:t>
      </w:r>
    </w:p>
    <w:p w14:paraId="4F246679" w14:textId="7C0FAE90" w:rsidR="00934AB1" w:rsidRPr="00934AB1" w:rsidRDefault="00542550" w:rsidP="00294AFB">
      <w:pPr>
        <w:pStyle w:val="ListParagraph"/>
        <w:numPr>
          <w:ilvl w:val="0"/>
          <w:numId w:val="31"/>
        </w:numPr>
        <w:rPr>
          <w:rFonts w:ascii="Verdana" w:hAnsi="Verdana"/>
        </w:rPr>
      </w:pPr>
      <w:r w:rsidRPr="00542550">
        <w:rPr>
          <w:rFonts w:ascii="Verdana" w:hAnsi="Verdana"/>
        </w:rPr>
        <w:t xml:space="preserve">Review, comment, reject or approve </w:t>
      </w:r>
      <w:r w:rsidR="00934AB1" w:rsidRPr="00934AB1">
        <w:rPr>
          <w:rFonts w:ascii="Verdana" w:hAnsi="Verdana"/>
        </w:rPr>
        <w:t>Contractor</w:t>
      </w:r>
      <w:r w:rsidR="00933389">
        <w:rPr>
          <w:rFonts w:ascii="Verdana" w:hAnsi="Verdana"/>
        </w:rPr>
        <w:t>’s</w:t>
      </w:r>
      <w:r w:rsidR="00934AB1" w:rsidRPr="00934AB1">
        <w:rPr>
          <w:rFonts w:ascii="Verdana" w:hAnsi="Verdana"/>
        </w:rPr>
        <w:t xml:space="preserve"> </w:t>
      </w:r>
      <w:r w:rsidR="00366139">
        <w:rPr>
          <w:rFonts w:ascii="Verdana" w:hAnsi="Verdana"/>
        </w:rPr>
        <w:t xml:space="preserve">engineering and design </w:t>
      </w:r>
      <w:r w:rsidR="00934AB1" w:rsidRPr="00934AB1">
        <w:rPr>
          <w:rFonts w:ascii="Verdana" w:hAnsi="Verdana"/>
        </w:rPr>
        <w:t>procedures.</w:t>
      </w:r>
    </w:p>
    <w:p w14:paraId="2637F397" w14:textId="2A125719" w:rsidR="00934AB1" w:rsidRPr="00934AB1" w:rsidRDefault="00934AB1" w:rsidP="00294AFB">
      <w:pPr>
        <w:pStyle w:val="ListParagraph"/>
        <w:numPr>
          <w:ilvl w:val="0"/>
          <w:numId w:val="31"/>
        </w:numPr>
        <w:rPr>
          <w:rFonts w:ascii="Verdana" w:hAnsi="Verdana"/>
        </w:rPr>
      </w:pPr>
      <w:r w:rsidRPr="00934AB1">
        <w:rPr>
          <w:rFonts w:ascii="Verdana" w:hAnsi="Verdana"/>
        </w:rPr>
        <w:t xml:space="preserve">Ensure interfaces between </w:t>
      </w:r>
      <w:r w:rsidR="00366139">
        <w:rPr>
          <w:rFonts w:ascii="Verdana" w:hAnsi="Verdana"/>
        </w:rPr>
        <w:t>all parties</w:t>
      </w:r>
      <w:r w:rsidRPr="00934AB1">
        <w:rPr>
          <w:rFonts w:ascii="Verdana" w:hAnsi="Verdana"/>
        </w:rPr>
        <w:t xml:space="preserve"> are adequately defined and controlled.</w:t>
      </w:r>
    </w:p>
    <w:p w14:paraId="4B889DA7" w14:textId="001A66F9" w:rsidR="00934AB1" w:rsidRPr="00934AB1" w:rsidRDefault="00542550" w:rsidP="00294AFB">
      <w:pPr>
        <w:pStyle w:val="ListParagraph"/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 xml:space="preserve">Review, comment, reject or approve Contractors </w:t>
      </w:r>
      <w:r w:rsidR="00933389">
        <w:rPr>
          <w:rFonts w:ascii="Verdana" w:hAnsi="Verdana"/>
        </w:rPr>
        <w:t xml:space="preserve">design </w:t>
      </w:r>
      <w:r>
        <w:rPr>
          <w:rFonts w:ascii="Verdana" w:hAnsi="Verdana"/>
        </w:rPr>
        <w:t>deliverables</w:t>
      </w:r>
      <w:bookmarkStart w:id="3" w:name="_Hlk79749631"/>
      <w:r w:rsidR="00934AB1" w:rsidRPr="00934AB1">
        <w:rPr>
          <w:rFonts w:ascii="Verdana" w:hAnsi="Verdana"/>
        </w:rPr>
        <w:t>.</w:t>
      </w:r>
      <w:bookmarkEnd w:id="3"/>
    </w:p>
    <w:p w14:paraId="5314F98A" w14:textId="14C8692F" w:rsidR="00934AB1" w:rsidRDefault="00D16266" w:rsidP="00294AFB">
      <w:pPr>
        <w:pStyle w:val="ListParagraph"/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 xml:space="preserve">Development and implementation of </w:t>
      </w:r>
      <w:r w:rsidR="00366139">
        <w:rPr>
          <w:rFonts w:ascii="Verdana" w:hAnsi="Verdana"/>
        </w:rPr>
        <w:t xml:space="preserve">a technical </w:t>
      </w:r>
      <w:r w:rsidR="00933389">
        <w:rPr>
          <w:rFonts w:ascii="Verdana" w:hAnsi="Verdana"/>
        </w:rPr>
        <w:t>management of change</w:t>
      </w:r>
      <w:r>
        <w:rPr>
          <w:rFonts w:ascii="Verdana" w:hAnsi="Verdana"/>
        </w:rPr>
        <w:t xml:space="preserve"> procedure.</w:t>
      </w:r>
    </w:p>
    <w:p w14:paraId="21F13ECF" w14:textId="56ED8AD7" w:rsidR="00542550" w:rsidRPr="00934AB1" w:rsidRDefault="00542550" w:rsidP="00294AFB">
      <w:pPr>
        <w:pStyle w:val="ListParagraph"/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>Participate in and contribute to design review process.</w:t>
      </w:r>
    </w:p>
    <w:p w14:paraId="66B61638" w14:textId="77777777" w:rsidR="00934AB1" w:rsidRPr="00934AB1" w:rsidRDefault="00934AB1" w:rsidP="00D16266">
      <w:pPr>
        <w:pStyle w:val="ListParagraph"/>
        <w:ind w:left="360"/>
        <w:rPr>
          <w:rFonts w:ascii="Verdana" w:hAnsi="Verdana"/>
        </w:rPr>
      </w:pPr>
    </w:p>
    <w:p w14:paraId="61114813" w14:textId="57C5938B" w:rsidR="00934AB1" w:rsidRPr="00542550" w:rsidRDefault="00A01A2F" w:rsidP="00294AFB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ONSHORE </w:t>
      </w:r>
      <w:r w:rsidR="00934AB1" w:rsidRPr="00934AB1">
        <w:rPr>
          <w:rFonts w:ascii="Verdana" w:hAnsi="Verdana"/>
        </w:rPr>
        <w:t>FABRICATION AND CONSTRUCTION</w:t>
      </w:r>
      <w:r>
        <w:rPr>
          <w:rFonts w:ascii="Verdana" w:hAnsi="Verdana"/>
        </w:rPr>
        <w:t xml:space="preserve">, </w:t>
      </w:r>
      <w:r w:rsidRPr="00A01A2F">
        <w:rPr>
          <w:rFonts w:ascii="Verdana" w:hAnsi="Verdana"/>
        </w:rPr>
        <w:t>LOAD-OUT, TRANSPORT, INSTALLATION AND HOOK-UP</w:t>
      </w:r>
      <w:bookmarkStart w:id="4" w:name="_Hlk79751867"/>
      <w:r w:rsidR="0036155D">
        <w:rPr>
          <w:rFonts w:ascii="Verdana" w:hAnsi="Verdana"/>
        </w:rPr>
        <w:t xml:space="preserve"> - </w:t>
      </w:r>
      <w:r w:rsidR="00D16266">
        <w:rPr>
          <w:rFonts w:ascii="Verdana" w:hAnsi="Verdana"/>
        </w:rPr>
        <w:t>M</w:t>
      </w:r>
      <w:r w:rsidR="00934AB1" w:rsidRPr="00934AB1">
        <w:rPr>
          <w:rFonts w:ascii="Verdana" w:hAnsi="Verdana"/>
        </w:rPr>
        <w:t xml:space="preserve">onitor, co-ordinate, and follow up </w:t>
      </w:r>
      <w:bookmarkEnd w:id="4"/>
      <w:r w:rsidR="00934AB1" w:rsidRPr="00934AB1">
        <w:rPr>
          <w:rFonts w:ascii="Verdana" w:hAnsi="Verdana"/>
        </w:rPr>
        <w:t xml:space="preserve">during </w:t>
      </w:r>
      <w:r>
        <w:rPr>
          <w:rFonts w:ascii="Verdana" w:hAnsi="Verdana"/>
        </w:rPr>
        <w:t xml:space="preserve">onsite construction, </w:t>
      </w:r>
      <w:r w:rsidR="00527EE5">
        <w:rPr>
          <w:rFonts w:ascii="Verdana" w:hAnsi="Verdana"/>
        </w:rPr>
        <w:t xml:space="preserve">offsite </w:t>
      </w:r>
      <w:r w:rsidR="00934AB1" w:rsidRPr="00934AB1">
        <w:rPr>
          <w:rFonts w:ascii="Verdana" w:hAnsi="Verdana"/>
        </w:rPr>
        <w:t>fabrication</w:t>
      </w:r>
      <w:r w:rsidR="00542550">
        <w:rPr>
          <w:rFonts w:ascii="Verdana" w:hAnsi="Verdana"/>
        </w:rPr>
        <w:t xml:space="preserve">, </w:t>
      </w:r>
      <w:r w:rsidR="00934AB1" w:rsidRPr="00542550">
        <w:rPr>
          <w:rFonts w:ascii="Verdana" w:hAnsi="Verdana"/>
        </w:rPr>
        <w:t>installation,</w:t>
      </w:r>
      <w:r>
        <w:rPr>
          <w:rFonts w:ascii="Verdana" w:hAnsi="Verdana"/>
        </w:rPr>
        <w:t xml:space="preserve"> hook-up,</w:t>
      </w:r>
      <w:r w:rsidR="00934AB1" w:rsidRPr="00542550">
        <w:rPr>
          <w:rFonts w:ascii="Verdana" w:hAnsi="Verdana"/>
        </w:rPr>
        <w:t xml:space="preserve"> commissioning, performance testing </w:t>
      </w:r>
      <w:r w:rsidRPr="00A01A2F">
        <w:rPr>
          <w:rFonts w:ascii="Verdana" w:hAnsi="Verdana"/>
        </w:rPr>
        <w:t>to ensure that operations</w:t>
      </w:r>
      <w:r w:rsidR="000A2634">
        <w:rPr>
          <w:rFonts w:ascii="Verdana" w:hAnsi="Verdana"/>
        </w:rPr>
        <w:t xml:space="preserve"> are HSEQ compliant</w:t>
      </w:r>
      <w:r w:rsidR="00674CA5">
        <w:rPr>
          <w:rFonts w:ascii="Verdana" w:hAnsi="Verdana"/>
        </w:rPr>
        <w:t>,</w:t>
      </w:r>
      <w:r w:rsidRPr="00A01A2F">
        <w:rPr>
          <w:rFonts w:ascii="Verdana" w:hAnsi="Verdana"/>
        </w:rPr>
        <w:t xml:space="preserve"> technically sound and that </w:t>
      </w:r>
      <w:r>
        <w:rPr>
          <w:rFonts w:ascii="Verdana" w:hAnsi="Verdana"/>
        </w:rPr>
        <w:t>all facilities</w:t>
      </w:r>
      <w:r w:rsidRPr="00A01A2F">
        <w:rPr>
          <w:rFonts w:ascii="Verdana" w:hAnsi="Verdana"/>
        </w:rPr>
        <w:t xml:space="preserve"> are completed on time allowing a timely start-up of production</w:t>
      </w:r>
      <w:r w:rsidR="00933389">
        <w:rPr>
          <w:rFonts w:ascii="Verdana" w:hAnsi="Verdana"/>
        </w:rPr>
        <w:t>.</w:t>
      </w:r>
      <w:r w:rsidR="00933389" w:rsidRPr="00933389">
        <w:t xml:space="preserve"> </w:t>
      </w:r>
      <w:r w:rsidR="00933389" w:rsidRPr="00933389">
        <w:rPr>
          <w:rFonts w:ascii="Verdana" w:hAnsi="Verdana"/>
        </w:rPr>
        <w:t>EPMT will perform the following</w:t>
      </w:r>
      <w:r w:rsidR="00D16266" w:rsidRPr="00542550">
        <w:rPr>
          <w:rFonts w:ascii="Verdana" w:hAnsi="Verdana"/>
        </w:rPr>
        <w:t>;</w:t>
      </w:r>
    </w:p>
    <w:p w14:paraId="6F06EAC6" w14:textId="2BE029BD" w:rsidR="00934AB1" w:rsidRPr="00934AB1" w:rsidRDefault="00674CA5" w:rsidP="00294AFB">
      <w:pPr>
        <w:pStyle w:val="ListParagraph"/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>Coordinate</w:t>
      </w:r>
      <w:r w:rsidR="00933389">
        <w:rPr>
          <w:rFonts w:ascii="Verdana" w:hAnsi="Verdana"/>
        </w:rPr>
        <w:t xml:space="preserve"> </w:t>
      </w:r>
      <w:r w:rsidR="00C16BC1">
        <w:rPr>
          <w:rFonts w:ascii="Verdana" w:hAnsi="Verdana"/>
        </w:rPr>
        <w:t xml:space="preserve">all </w:t>
      </w:r>
      <w:r w:rsidR="00933389">
        <w:rPr>
          <w:rFonts w:ascii="Verdana" w:hAnsi="Verdana"/>
        </w:rPr>
        <w:t xml:space="preserve">interfaces </w:t>
      </w:r>
      <w:r w:rsidR="00C16BC1">
        <w:rPr>
          <w:rFonts w:ascii="Verdana" w:hAnsi="Verdana"/>
        </w:rPr>
        <w:t xml:space="preserve">between all parties including those managing upstream and downstream activities </w:t>
      </w:r>
      <w:r w:rsidR="00933389">
        <w:rPr>
          <w:rFonts w:ascii="Verdana" w:hAnsi="Verdana"/>
        </w:rPr>
        <w:t>to ensure efficient execution</w:t>
      </w:r>
      <w:r w:rsidR="00D16266">
        <w:rPr>
          <w:rFonts w:ascii="Verdana" w:hAnsi="Verdana"/>
        </w:rPr>
        <w:t>;</w:t>
      </w:r>
    </w:p>
    <w:p w14:paraId="7769A104" w14:textId="13FBBA9B" w:rsidR="00934AB1" w:rsidRPr="00934AB1" w:rsidRDefault="00933389" w:rsidP="00294AFB">
      <w:pPr>
        <w:pStyle w:val="ListParagraph"/>
        <w:numPr>
          <w:ilvl w:val="0"/>
          <w:numId w:val="31"/>
        </w:numPr>
        <w:rPr>
          <w:rFonts w:ascii="Verdana" w:hAnsi="Verdana"/>
        </w:rPr>
      </w:pPr>
      <w:bookmarkStart w:id="5" w:name="_Hlk79749977"/>
      <w:r w:rsidRPr="00933389">
        <w:rPr>
          <w:rFonts w:ascii="Verdana" w:hAnsi="Verdana"/>
        </w:rPr>
        <w:t>Review, comment, reject or approve</w:t>
      </w:r>
      <w:r w:rsidR="00934AB1" w:rsidRPr="00934AB1">
        <w:rPr>
          <w:rFonts w:ascii="Verdana" w:hAnsi="Verdana"/>
        </w:rPr>
        <w:t xml:space="preserve"> </w:t>
      </w:r>
      <w:bookmarkEnd w:id="5"/>
      <w:r w:rsidR="00934AB1" w:rsidRPr="00934AB1">
        <w:rPr>
          <w:rFonts w:ascii="Verdana" w:hAnsi="Verdana"/>
        </w:rPr>
        <w:t>Contractor</w:t>
      </w:r>
      <w:r>
        <w:rPr>
          <w:rFonts w:ascii="Verdana" w:hAnsi="Verdana"/>
        </w:rPr>
        <w:t>’</w:t>
      </w:r>
      <w:r w:rsidR="00934AB1" w:rsidRPr="00934AB1">
        <w:rPr>
          <w:rFonts w:ascii="Verdana" w:hAnsi="Verdana"/>
        </w:rPr>
        <w:t xml:space="preserve">s </w:t>
      </w:r>
      <w:r w:rsidR="0023449E">
        <w:rPr>
          <w:rFonts w:ascii="Verdana" w:hAnsi="Verdana"/>
        </w:rPr>
        <w:t>C</w:t>
      </w:r>
      <w:r w:rsidR="00934AB1" w:rsidRPr="00934AB1">
        <w:rPr>
          <w:rFonts w:ascii="Verdana" w:hAnsi="Verdana"/>
        </w:rPr>
        <w:t>onstruction Procedures</w:t>
      </w:r>
      <w:r w:rsidR="00D16266">
        <w:rPr>
          <w:rFonts w:ascii="Verdana" w:hAnsi="Verdana"/>
        </w:rPr>
        <w:t>;</w:t>
      </w:r>
    </w:p>
    <w:p w14:paraId="5098FCC7" w14:textId="7E201FAC" w:rsidR="00934AB1" w:rsidRPr="00934AB1" w:rsidRDefault="00D16266" w:rsidP="00294AFB">
      <w:pPr>
        <w:pStyle w:val="ListParagraph"/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>A</w:t>
      </w:r>
      <w:r w:rsidR="00934AB1" w:rsidRPr="00934AB1">
        <w:rPr>
          <w:rFonts w:ascii="Verdana" w:hAnsi="Verdana"/>
        </w:rPr>
        <w:t>udit Contractors construction inspection and approval process</w:t>
      </w:r>
      <w:r w:rsidR="00591C28">
        <w:rPr>
          <w:rFonts w:ascii="Verdana" w:hAnsi="Verdana"/>
        </w:rPr>
        <w:t>;</w:t>
      </w:r>
    </w:p>
    <w:p w14:paraId="18263EA7" w14:textId="2E21730A" w:rsidR="00934AB1" w:rsidRPr="00934AB1" w:rsidRDefault="00933389" w:rsidP="00294AFB">
      <w:pPr>
        <w:pStyle w:val="ListParagraph"/>
        <w:numPr>
          <w:ilvl w:val="0"/>
          <w:numId w:val="31"/>
        </w:numPr>
        <w:rPr>
          <w:rFonts w:ascii="Verdana" w:hAnsi="Verdana"/>
        </w:rPr>
      </w:pPr>
      <w:r w:rsidRPr="00933389">
        <w:rPr>
          <w:rFonts w:ascii="Verdana" w:hAnsi="Verdana"/>
        </w:rPr>
        <w:t xml:space="preserve">Review, comment, reject or approve </w:t>
      </w:r>
      <w:r w:rsidR="00934AB1" w:rsidRPr="00934AB1">
        <w:rPr>
          <w:rFonts w:ascii="Verdana" w:hAnsi="Verdana"/>
        </w:rPr>
        <w:t>programs and construction methods</w:t>
      </w:r>
      <w:r w:rsidR="00591C28">
        <w:rPr>
          <w:rFonts w:ascii="Verdana" w:hAnsi="Verdana"/>
        </w:rPr>
        <w:t>;</w:t>
      </w:r>
    </w:p>
    <w:p w14:paraId="0893B60F" w14:textId="443CB8FA" w:rsidR="00934AB1" w:rsidRPr="00934AB1" w:rsidRDefault="00934AB1" w:rsidP="00294AFB">
      <w:pPr>
        <w:pStyle w:val="ListParagraph"/>
        <w:numPr>
          <w:ilvl w:val="0"/>
          <w:numId w:val="31"/>
        </w:numPr>
        <w:rPr>
          <w:rFonts w:ascii="Verdana" w:hAnsi="Verdana"/>
        </w:rPr>
      </w:pPr>
      <w:r w:rsidRPr="00934AB1">
        <w:rPr>
          <w:rFonts w:ascii="Verdana" w:hAnsi="Verdana"/>
        </w:rPr>
        <w:t>Communicate the need for and evaluate the impact of any changes proposed</w:t>
      </w:r>
      <w:r w:rsidR="00591C28">
        <w:rPr>
          <w:rFonts w:ascii="Verdana" w:hAnsi="Verdana"/>
        </w:rPr>
        <w:t>;</w:t>
      </w:r>
    </w:p>
    <w:p w14:paraId="25BC25E8" w14:textId="3581D1A0" w:rsidR="00934AB1" w:rsidRPr="00934AB1" w:rsidRDefault="00591C28" w:rsidP="00294AFB">
      <w:pPr>
        <w:pStyle w:val="ListParagraph"/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>M</w:t>
      </w:r>
      <w:r w:rsidR="00934AB1" w:rsidRPr="00934AB1">
        <w:rPr>
          <w:rFonts w:ascii="Verdana" w:hAnsi="Verdana"/>
        </w:rPr>
        <w:t xml:space="preserve">onitor </w:t>
      </w:r>
      <w:r w:rsidR="00674CA5">
        <w:rPr>
          <w:rFonts w:ascii="Verdana" w:hAnsi="Verdana"/>
        </w:rPr>
        <w:t xml:space="preserve">and audit </w:t>
      </w:r>
      <w:r w:rsidR="00934AB1" w:rsidRPr="00934AB1">
        <w:rPr>
          <w:rFonts w:ascii="Verdana" w:hAnsi="Verdana"/>
        </w:rPr>
        <w:t>all inspection activities</w:t>
      </w:r>
      <w:r>
        <w:rPr>
          <w:rFonts w:ascii="Verdana" w:hAnsi="Verdana"/>
        </w:rPr>
        <w:t>;</w:t>
      </w:r>
    </w:p>
    <w:p w14:paraId="7983F307" w14:textId="3BD5693C" w:rsidR="00656A41" w:rsidRPr="00674CA5" w:rsidRDefault="00A01A2F" w:rsidP="00294AFB">
      <w:pPr>
        <w:pStyle w:val="ListParagraph"/>
        <w:numPr>
          <w:ilvl w:val="0"/>
          <w:numId w:val="31"/>
        </w:numPr>
        <w:rPr>
          <w:rFonts w:ascii="Verdana" w:hAnsi="Verdana"/>
        </w:rPr>
      </w:pPr>
      <w:r w:rsidRPr="00674CA5">
        <w:rPr>
          <w:rFonts w:ascii="Verdana" w:hAnsi="Verdana"/>
        </w:rPr>
        <w:t xml:space="preserve">Review, comment, reject or approve </w:t>
      </w:r>
      <w:r w:rsidR="00934AB1" w:rsidRPr="00674CA5">
        <w:rPr>
          <w:rFonts w:ascii="Verdana" w:hAnsi="Verdana"/>
        </w:rPr>
        <w:t>design</w:t>
      </w:r>
      <w:r w:rsidR="00674CA5" w:rsidRPr="00674CA5">
        <w:rPr>
          <w:rFonts w:ascii="Verdana" w:hAnsi="Verdana"/>
        </w:rPr>
        <w:t>s</w:t>
      </w:r>
      <w:r w:rsidR="00934AB1" w:rsidRPr="00674CA5">
        <w:rPr>
          <w:rFonts w:ascii="Verdana" w:hAnsi="Verdana"/>
        </w:rPr>
        <w:t xml:space="preserve"> relating to transportation and installation</w:t>
      </w:r>
      <w:r w:rsidR="00674CA5" w:rsidRPr="00674CA5">
        <w:rPr>
          <w:rFonts w:ascii="Verdana" w:hAnsi="Verdana"/>
        </w:rPr>
        <w:t xml:space="preserve">, </w:t>
      </w:r>
      <w:r w:rsidR="00674CA5">
        <w:rPr>
          <w:rFonts w:ascii="Verdana" w:hAnsi="Verdana"/>
        </w:rPr>
        <w:t>w</w:t>
      </w:r>
      <w:r w:rsidR="00934AB1" w:rsidRPr="00674CA5">
        <w:rPr>
          <w:rFonts w:ascii="Verdana" w:hAnsi="Verdana"/>
        </w:rPr>
        <w:t>itness all installation surveys and activities</w:t>
      </w:r>
      <w:r w:rsidR="00591C28" w:rsidRPr="00674CA5">
        <w:rPr>
          <w:rFonts w:ascii="Verdana" w:hAnsi="Verdana"/>
        </w:rPr>
        <w:t>;</w:t>
      </w:r>
    </w:p>
    <w:p w14:paraId="5794A8B3" w14:textId="77777777" w:rsidR="00591C28" w:rsidRPr="00934AB1" w:rsidRDefault="00591C28" w:rsidP="00591C28">
      <w:pPr>
        <w:pStyle w:val="ListParagraph"/>
        <w:ind w:left="360"/>
        <w:rPr>
          <w:rFonts w:ascii="Verdana" w:hAnsi="Verdana"/>
        </w:rPr>
      </w:pPr>
    </w:p>
    <w:p w14:paraId="06215F7F" w14:textId="3236C67C" w:rsidR="00934AB1" w:rsidRPr="00934AB1" w:rsidRDefault="00934AB1" w:rsidP="00294AFB">
      <w:pPr>
        <w:pStyle w:val="ListParagraph"/>
        <w:ind w:left="0"/>
        <w:rPr>
          <w:rFonts w:ascii="Verdana" w:hAnsi="Verdana"/>
        </w:rPr>
      </w:pPr>
      <w:r w:rsidRPr="00934AB1">
        <w:rPr>
          <w:rFonts w:ascii="Verdana" w:hAnsi="Verdana"/>
        </w:rPr>
        <w:t>TESTING. COMMISSIONING AND ACCEPTANCE</w:t>
      </w:r>
      <w:r w:rsidR="0036155D">
        <w:rPr>
          <w:rFonts w:ascii="Verdana" w:hAnsi="Verdana"/>
        </w:rPr>
        <w:t xml:space="preserve"> - </w:t>
      </w:r>
      <w:r w:rsidR="00C16BC1" w:rsidRPr="00C16BC1">
        <w:rPr>
          <w:rFonts w:ascii="Verdana" w:hAnsi="Verdana"/>
        </w:rPr>
        <w:t xml:space="preserve">Monitor, co-ordinate, follow up </w:t>
      </w:r>
      <w:r w:rsidR="00C16BC1">
        <w:rPr>
          <w:rFonts w:ascii="Verdana" w:hAnsi="Verdana"/>
        </w:rPr>
        <w:t xml:space="preserve">and assist </w:t>
      </w:r>
      <w:r w:rsidR="00C16BC1" w:rsidRPr="00C16BC1">
        <w:rPr>
          <w:rFonts w:ascii="Verdana" w:hAnsi="Verdana"/>
        </w:rPr>
        <w:t xml:space="preserve">during </w:t>
      </w:r>
      <w:r w:rsidRPr="00934AB1">
        <w:rPr>
          <w:rFonts w:ascii="Verdana" w:hAnsi="Verdana"/>
        </w:rPr>
        <w:t>testing, commissioning, etc., of the production facilities</w:t>
      </w:r>
      <w:r w:rsidR="00C16BC1">
        <w:rPr>
          <w:rFonts w:ascii="Verdana" w:hAnsi="Verdana"/>
        </w:rPr>
        <w:t>. EPMT will</w:t>
      </w:r>
      <w:r w:rsidRPr="00934AB1">
        <w:rPr>
          <w:rFonts w:ascii="Verdana" w:hAnsi="Verdana"/>
        </w:rPr>
        <w:t xml:space="preserve"> perform the following services:</w:t>
      </w:r>
    </w:p>
    <w:p w14:paraId="495930E6" w14:textId="39D97B8F" w:rsidR="00934AB1" w:rsidRPr="00934AB1" w:rsidRDefault="00934AB1" w:rsidP="00294AFB">
      <w:pPr>
        <w:pStyle w:val="ListParagraph"/>
        <w:numPr>
          <w:ilvl w:val="0"/>
          <w:numId w:val="31"/>
        </w:numPr>
        <w:rPr>
          <w:rFonts w:ascii="Verdana" w:hAnsi="Verdana"/>
        </w:rPr>
      </w:pPr>
      <w:r w:rsidRPr="00934AB1">
        <w:rPr>
          <w:rFonts w:ascii="Verdana" w:hAnsi="Verdana"/>
        </w:rPr>
        <w:t>Check that all procedures and operating manuals for testing, commissioning start-up, performance testing, emergency etc., are duly prepared, commented and approved in accordance with the overall time schedule</w:t>
      </w:r>
      <w:r w:rsidR="00BC70C0">
        <w:rPr>
          <w:rFonts w:ascii="Verdana" w:hAnsi="Verdana"/>
        </w:rPr>
        <w:t>;</w:t>
      </w:r>
    </w:p>
    <w:p w14:paraId="7DB5D65F" w14:textId="588EDC26" w:rsidR="00934AB1" w:rsidRPr="00934AB1" w:rsidRDefault="00656A41" w:rsidP="00294AFB">
      <w:pPr>
        <w:pStyle w:val="ListParagraph"/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>Participate in system walkdowns, develop MOG punchlists, manage system turnovers</w:t>
      </w:r>
      <w:r w:rsidR="00934AB1" w:rsidRPr="00934AB1">
        <w:rPr>
          <w:rFonts w:ascii="Verdana" w:hAnsi="Verdana"/>
        </w:rPr>
        <w:t xml:space="preserve"> ready for performance testing and start-up</w:t>
      </w:r>
      <w:r>
        <w:rPr>
          <w:rFonts w:ascii="Verdana" w:hAnsi="Verdana"/>
        </w:rPr>
        <w:t>;</w:t>
      </w:r>
    </w:p>
    <w:p w14:paraId="43EDED27" w14:textId="56A4C068" w:rsidR="00934AB1" w:rsidRPr="00934AB1" w:rsidRDefault="00934AB1" w:rsidP="00294AFB">
      <w:pPr>
        <w:pStyle w:val="ListParagraph"/>
        <w:numPr>
          <w:ilvl w:val="0"/>
          <w:numId w:val="31"/>
        </w:numPr>
        <w:rPr>
          <w:rFonts w:ascii="Verdana" w:hAnsi="Verdana"/>
        </w:rPr>
      </w:pPr>
      <w:r w:rsidRPr="00934AB1">
        <w:rPr>
          <w:rFonts w:ascii="Verdana" w:hAnsi="Verdana"/>
        </w:rPr>
        <w:t>Check that all testing Certificates, final certificates, are duly prepared, and duly signed by all concerned parties</w:t>
      </w:r>
      <w:r w:rsidR="00656A41">
        <w:rPr>
          <w:rFonts w:ascii="Verdana" w:hAnsi="Verdana"/>
        </w:rPr>
        <w:t>;</w:t>
      </w:r>
    </w:p>
    <w:p w14:paraId="19AFC7B6" w14:textId="168332A8" w:rsidR="00934AB1" w:rsidRDefault="00934AB1" w:rsidP="00294AFB">
      <w:pPr>
        <w:pStyle w:val="ListParagraph"/>
        <w:numPr>
          <w:ilvl w:val="0"/>
          <w:numId w:val="31"/>
        </w:numPr>
        <w:rPr>
          <w:rFonts w:ascii="Verdana" w:hAnsi="Verdana"/>
        </w:rPr>
      </w:pPr>
      <w:r w:rsidRPr="00934AB1">
        <w:rPr>
          <w:rFonts w:ascii="Verdana" w:hAnsi="Verdana"/>
        </w:rPr>
        <w:t>Witness and sign all commissioning te</w:t>
      </w:r>
      <w:r w:rsidR="00BC70C0">
        <w:rPr>
          <w:rFonts w:ascii="Verdana" w:hAnsi="Verdana"/>
        </w:rPr>
        <w:t>sts</w:t>
      </w:r>
      <w:r w:rsidR="00656A41">
        <w:rPr>
          <w:rFonts w:ascii="Verdana" w:hAnsi="Verdana"/>
        </w:rPr>
        <w:t>;</w:t>
      </w:r>
    </w:p>
    <w:p w14:paraId="423B154C" w14:textId="68A31575" w:rsidR="00294AFB" w:rsidRDefault="00294AFB" w:rsidP="00294AFB">
      <w:pPr>
        <w:rPr>
          <w:rFonts w:ascii="Verdana" w:hAnsi="Verdana"/>
        </w:rPr>
      </w:pPr>
    </w:p>
    <w:p w14:paraId="6716E50A" w14:textId="77777777" w:rsidR="00294AFB" w:rsidRPr="00294AFB" w:rsidRDefault="00294AFB" w:rsidP="00294AFB">
      <w:pPr>
        <w:rPr>
          <w:rFonts w:ascii="Verdana" w:hAnsi="Verdana"/>
        </w:rPr>
      </w:pPr>
      <w:r w:rsidRPr="00294AFB">
        <w:rPr>
          <w:rFonts w:ascii="Verdana" w:hAnsi="Verdana"/>
        </w:rPr>
        <w:t>PROJECT CONTROL SERVICES</w:t>
      </w:r>
    </w:p>
    <w:p w14:paraId="745D8F90" w14:textId="76BA3442" w:rsidR="00294AFB" w:rsidRPr="00294AFB" w:rsidRDefault="00294AFB" w:rsidP="00294AFB">
      <w:pPr>
        <w:pStyle w:val="ListParagraph"/>
        <w:numPr>
          <w:ilvl w:val="0"/>
          <w:numId w:val="31"/>
        </w:numPr>
        <w:rPr>
          <w:rFonts w:ascii="Verdana" w:hAnsi="Verdana"/>
        </w:rPr>
      </w:pPr>
      <w:r w:rsidRPr="00294AFB">
        <w:rPr>
          <w:rFonts w:ascii="Verdana" w:hAnsi="Verdana"/>
        </w:rPr>
        <w:t>Development and implementation of Risk management procedures.</w:t>
      </w:r>
    </w:p>
    <w:p w14:paraId="44598CD6" w14:textId="5191C3F6" w:rsidR="00294AFB" w:rsidRPr="00294AFB" w:rsidRDefault="00294AFB" w:rsidP="00294AFB">
      <w:pPr>
        <w:pStyle w:val="ListParagraph"/>
        <w:numPr>
          <w:ilvl w:val="0"/>
          <w:numId w:val="31"/>
        </w:numPr>
        <w:rPr>
          <w:rFonts w:ascii="Verdana" w:hAnsi="Verdana"/>
        </w:rPr>
      </w:pPr>
      <w:r w:rsidRPr="00294AFB">
        <w:rPr>
          <w:rFonts w:ascii="Verdana" w:hAnsi="Verdana"/>
        </w:rPr>
        <w:t>Develop planning and progress measurement policy and procedures including those to be utilised by Contractors;</w:t>
      </w:r>
    </w:p>
    <w:p w14:paraId="3A7CBB98" w14:textId="0491A397" w:rsidR="00294AFB" w:rsidRPr="00294AFB" w:rsidRDefault="00294AFB" w:rsidP="00294AFB">
      <w:pPr>
        <w:pStyle w:val="ListParagraph"/>
        <w:numPr>
          <w:ilvl w:val="0"/>
          <w:numId w:val="31"/>
        </w:numPr>
        <w:rPr>
          <w:rFonts w:ascii="Verdana" w:hAnsi="Verdana"/>
        </w:rPr>
      </w:pPr>
      <w:r w:rsidRPr="00294AFB">
        <w:rPr>
          <w:rFonts w:ascii="Verdana" w:hAnsi="Verdana"/>
        </w:rPr>
        <w:t>Develop and maintain an overall plan for the entire Project;</w:t>
      </w:r>
    </w:p>
    <w:p w14:paraId="5E35857E" w14:textId="6F9B1C17" w:rsidR="00294AFB" w:rsidRPr="00294AFB" w:rsidRDefault="00294AFB" w:rsidP="00294AFB">
      <w:pPr>
        <w:pStyle w:val="ListParagraph"/>
        <w:numPr>
          <w:ilvl w:val="0"/>
          <w:numId w:val="31"/>
        </w:numPr>
        <w:rPr>
          <w:rFonts w:ascii="Verdana" w:hAnsi="Verdana"/>
        </w:rPr>
      </w:pPr>
      <w:r w:rsidRPr="00294AFB">
        <w:rPr>
          <w:rFonts w:ascii="Verdana" w:hAnsi="Verdana"/>
        </w:rPr>
        <w:t>Prepare monthly progress report.</w:t>
      </w:r>
    </w:p>
    <w:p w14:paraId="464F135B" w14:textId="6688A7A2" w:rsidR="00294AFB" w:rsidRPr="00294AFB" w:rsidRDefault="00294AFB" w:rsidP="00294AFB">
      <w:pPr>
        <w:pStyle w:val="ListParagraph"/>
        <w:numPr>
          <w:ilvl w:val="0"/>
          <w:numId w:val="31"/>
        </w:numPr>
        <w:rPr>
          <w:rFonts w:ascii="Verdana" w:hAnsi="Verdana"/>
        </w:rPr>
      </w:pPr>
      <w:r w:rsidRPr="00294AFB">
        <w:rPr>
          <w:rFonts w:ascii="Verdana" w:hAnsi="Verdana"/>
        </w:rPr>
        <w:t>Develop project cost Control System and procedures;</w:t>
      </w:r>
    </w:p>
    <w:p w14:paraId="62A66911" w14:textId="795BA710" w:rsidR="00294AFB" w:rsidRPr="00294AFB" w:rsidRDefault="00294AFB" w:rsidP="00294AFB">
      <w:pPr>
        <w:pStyle w:val="ListParagraph"/>
        <w:numPr>
          <w:ilvl w:val="0"/>
          <w:numId w:val="31"/>
        </w:numPr>
        <w:rPr>
          <w:rFonts w:ascii="Verdana" w:hAnsi="Verdana"/>
        </w:rPr>
      </w:pPr>
      <w:r w:rsidRPr="00294AFB">
        <w:rPr>
          <w:rFonts w:ascii="Verdana" w:hAnsi="Verdana"/>
        </w:rPr>
        <w:t>Prepare the Overall Project Cost Reports;</w:t>
      </w:r>
    </w:p>
    <w:p w14:paraId="537B243C" w14:textId="43C006FF" w:rsidR="00294AFB" w:rsidRPr="00294AFB" w:rsidRDefault="00294AFB" w:rsidP="00294AFB">
      <w:pPr>
        <w:pStyle w:val="ListParagraph"/>
        <w:numPr>
          <w:ilvl w:val="0"/>
          <w:numId w:val="31"/>
        </w:numPr>
        <w:rPr>
          <w:rFonts w:ascii="Verdana" w:hAnsi="Verdana"/>
        </w:rPr>
      </w:pPr>
      <w:r w:rsidRPr="00294AFB">
        <w:rPr>
          <w:rFonts w:ascii="Verdana" w:hAnsi="Verdana"/>
        </w:rPr>
        <w:t>Administrate MOG document management functions.</w:t>
      </w:r>
    </w:p>
    <w:p w14:paraId="00AAB711" w14:textId="77777777" w:rsidR="00BC70C0" w:rsidRPr="00934AB1" w:rsidRDefault="00BC70C0" w:rsidP="00BC70C0">
      <w:pPr>
        <w:pStyle w:val="ListParagraph"/>
        <w:ind w:left="1080"/>
        <w:rPr>
          <w:rFonts w:ascii="Verdana" w:hAnsi="Verdana"/>
        </w:rPr>
      </w:pPr>
    </w:p>
    <w:p w14:paraId="6B6874A4" w14:textId="34445082" w:rsidR="00934AB1" w:rsidRPr="00934AB1" w:rsidRDefault="00934AB1" w:rsidP="00294AFB">
      <w:pPr>
        <w:pStyle w:val="ListParagraph"/>
        <w:ind w:left="0"/>
        <w:rPr>
          <w:rFonts w:ascii="Verdana" w:hAnsi="Verdana"/>
        </w:rPr>
      </w:pPr>
      <w:r w:rsidRPr="00934AB1">
        <w:rPr>
          <w:rFonts w:ascii="Verdana" w:hAnsi="Verdana"/>
        </w:rPr>
        <w:t>PROCUREMENT</w:t>
      </w:r>
      <w:r w:rsidR="006D2363">
        <w:rPr>
          <w:rFonts w:ascii="Verdana" w:hAnsi="Verdana"/>
        </w:rPr>
        <w:t xml:space="preserve"> &amp; CONTRACT MANAGEMENT</w:t>
      </w:r>
      <w:r w:rsidR="0036155D">
        <w:rPr>
          <w:rFonts w:ascii="Verdana" w:hAnsi="Verdana"/>
        </w:rPr>
        <w:t xml:space="preserve"> - </w:t>
      </w:r>
      <w:r w:rsidRPr="00934AB1">
        <w:rPr>
          <w:rFonts w:ascii="Verdana" w:hAnsi="Verdana"/>
        </w:rPr>
        <w:t xml:space="preserve">The services to be performed </w:t>
      </w:r>
      <w:r w:rsidR="006D2363">
        <w:rPr>
          <w:rFonts w:ascii="Verdana" w:hAnsi="Verdana"/>
        </w:rPr>
        <w:t>include</w:t>
      </w:r>
      <w:r w:rsidRPr="00934AB1">
        <w:rPr>
          <w:rFonts w:ascii="Verdana" w:hAnsi="Verdana"/>
        </w:rPr>
        <w:t xml:space="preserve"> the following:</w:t>
      </w:r>
    </w:p>
    <w:p w14:paraId="3BBADB6C" w14:textId="26795F98" w:rsidR="006D2363" w:rsidRDefault="006D2363" w:rsidP="00294AFB">
      <w:pPr>
        <w:pStyle w:val="ListParagraph"/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>Management and Administration of EPC and EPIC Contracts.</w:t>
      </w:r>
    </w:p>
    <w:p w14:paraId="1E7CC887" w14:textId="0955A862" w:rsidR="00D02361" w:rsidRDefault="00BC70C0" w:rsidP="00294AFB">
      <w:pPr>
        <w:pStyle w:val="ListParagraph"/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>M</w:t>
      </w:r>
      <w:r w:rsidR="00934AB1" w:rsidRPr="00934AB1">
        <w:rPr>
          <w:rFonts w:ascii="Verdana" w:hAnsi="Verdana"/>
        </w:rPr>
        <w:t>onitor the procurement</w:t>
      </w:r>
      <w:r w:rsidR="00366139">
        <w:rPr>
          <w:rFonts w:ascii="Verdana" w:hAnsi="Verdana"/>
        </w:rPr>
        <w:t>, inspection and expediting</w:t>
      </w:r>
      <w:r w:rsidR="00934AB1" w:rsidRPr="00934AB1">
        <w:rPr>
          <w:rFonts w:ascii="Verdana" w:hAnsi="Verdana"/>
        </w:rPr>
        <w:t xml:space="preserve"> and material control activities of Contractor</w:t>
      </w:r>
      <w:r>
        <w:rPr>
          <w:rFonts w:ascii="Verdana" w:hAnsi="Verdana"/>
        </w:rPr>
        <w:t>s;</w:t>
      </w:r>
    </w:p>
    <w:p w14:paraId="3629714C" w14:textId="77777777" w:rsidR="006D2363" w:rsidRPr="006D2363" w:rsidRDefault="006D2363" w:rsidP="006D2363">
      <w:pPr>
        <w:pStyle w:val="ListParagraph"/>
        <w:ind w:left="1080"/>
        <w:rPr>
          <w:rFonts w:ascii="Verdana" w:hAnsi="Verdana"/>
        </w:rPr>
      </w:pPr>
    </w:p>
    <w:p w14:paraId="4A61D926" w14:textId="08055563" w:rsidR="00934AB1" w:rsidRPr="00934AB1" w:rsidRDefault="00934AB1" w:rsidP="00294AFB">
      <w:pPr>
        <w:pStyle w:val="ListParagraph"/>
        <w:ind w:left="0"/>
        <w:rPr>
          <w:rFonts w:ascii="Verdana" w:hAnsi="Verdana"/>
        </w:rPr>
      </w:pPr>
      <w:r w:rsidRPr="00934AB1">
        <w:rPr>
          <w:rFonts w:ascii="Verdana" w:hAnsi="Verdana"/>
        </w:rPr>
        <w:t>QUALITY ASSURANCE/CERTIFICATION AND SAFETY</w:t>
      </w:r>
      <w:r w:rsidR="006D2363">
        <w:rPr>
          <w:rFonts w:ascii="Verdana" w:hAnsi="Verdana"/>
        </w:rPr>
        <w:t xml:space="preserve"> - </w:t>
      </w:r>
      <w:r w:rsidR="00294AFB" w:rsidRPr="00294AFB">
        <w:rPr>
          <w:rFonts w:ascii="Verdana" w:hAnsi="Verdana"/>
        </w:rPr>
        <w:t>Development and implementation of HSE, Quality</w:t>
      </w:r>
      <w:r w:rsidR="00294AFB">
        <w:rPr>
          <w:rFonts w:ascii="Verdana" w:hAnsi="Verdana"/>
        </w:rPr>
        <w:t xml:space="preserve"> </w:t>
      </w:r>
      <w:r w:rsidR="00294AFB" w:rsidRPr="00294AFB">
        <w:rPr>
          <w:rFonts w:ascii="Verdana" w:hAnsi="Verdana"/>
        </w:rPr>
        <w:t>Assurance and Control (QA/QC) Procedures and Regulatory compliance management</w:t>
      </w:r>
      <w:r w:rsidR="00294AFB">
        <w:rPr>
          <w:rFonts w:ascii="Verdana" w:hAnsi="Verdana"/>
        </w:rPr>
        <w:t>.</w:t>
      </w:r>
    </w:p>
    <w:p w14:paraId="69C10A34" w14:textId="7B3E2F5F" w:rsidR="00267877" w:rsidRDefault="00267877" w:rsidP="00267877">
      <w:pPr>
        <w:rPr>
          <w:rFonts w:ascii="Verdana" w:hAnsi="Verdana"/>
        </w:rPr>
      </w:pPr>
    </w:p>
    <w:p w14:paraId="3B4E63AC" w14:textId="02379EF4" w:rsidR="00AD7DF4" w:rsidRPr="00AD7DF4" w:rsidRDefault="00267877" w:rsidP="00AD7DF4">
      <w:pPr>
        <w:rPr>
          <w:rFonts w:ascii="Verdana" w:hAnsi="Verdana"/>
        </w:rPr>
      </w:pPr>
      <w:r>
        <w:rPr>
          <w:rFonts w:ascii="Verdana" w:hAnsi="Verdana"/>
        </w:rPr>
        <w:t>PMS Contractor will be responsible for its own internal bus</w:t>
      </w:r>
      <w:r w:rsidR="000A2634">
        <w:rPr>
          <w:rFonts w:ascii="Verdana" w:hAnsi="Verdana"/>
        </w:rPr>
        <w:t>i</w:t>
      </w:r>
      <w:r>
        <w:rPr>
          <w:rFonts w:ascii="Verdana" w:hAnsi="Verdana"/>
        </w:rPr>
        <w:t>ness management functions</w:t>
      </w:r>
      <w:r w:rsidR="00957BAB">
        <w:rPr>
          <w:rFonts w:ascii="Verdana" w:hAnsi="Verdana"/>
        </w:rPr>
        <w:t xml:space="preserve"> as Indirects (Overheads)</w:t>
      </w:r>
      <w:r>
        <w:rPr>
          <w:rFonts w:ascii="Verdana" w:hAnsi="Verdana"/>
        </w:rPr>
        <w:t xml:space="preserve"> including;</w:t>
      </w:r>
      <w:r w:rsidR="00CC439A">
        <w:rPr>
          <w:rFonts w:ascii="Verdana" w:hAnsi="Verdana"/>
        </w:rPr>
        <w:t xml:space="preserve"> </w:t>
      </w:r>
      <w:r w:rsidR="00957BAB" w:rsidRPr="00CC439A">
        <w:rPr>
          <w:rFonts w:ascii="Verdana" w:hAnsi="Verdana"/>
        </w:rPr>
        <w:t>Corporate Management;</w:t>
      </w:r>
      <w:r w:rsidR="00CC439A" w:rsidRPr="00CC439A">
        <w:rPr>
          <w:rFonts w:ascii="Verdana" w:hAnsi="Verdana"/>
        </w:rPr>
        <w:t xml:space="preserve"> </w:t>
      </w:r>
      <w:r w:rsidR="00957BAB" w:rsidRPr="00CC439A">
        <w:rPr>
          <w:rFonts w:ascii="Verdana" w:hAnsi="Verdana"/>
        </w:rPr>
        <w:t>Legal functions;</w:t>
      </w:r>
      <w:r w:rsidR="00CC439A" w:rsidRPr="00CC439A">
        <w:rPr>
          <w:rFonts w:ascii="Verdana" w:hAnsi="Verdana"/>
        </w:rPr>
        <w:t xml:space="preserve"> </w:t>
      </w:r>
      <w:r w:rsidRPr="00CC439A">
        <w:rPr>
          <w:rFonts w:ascii="Verdana" w:hAnsi="Verdana"/>
        </w:rPr>
        <w:t xml:space="preserve">Accounting </w:t>
      </w:r>
      <w:r w:rsidR="000579EB" w:rsidRPr="00CC439A">
        <w:rPr>
          <w:rFonts w:ascii="Verdana" w:hAnsi="Verdana"/>
        </w:rPr>
        <w:t>functions</w:t>
      </w:r>
      <w:r w:rsidRPr="00CC439A">
        <w:rPr>
          <w:rFonts w:ascii="Verdana" w:hAnsi="Verdana"/>
        </w:rPr>
        <w:t xml:space="preserve"> including invoicing, record keeping and internal reporting</w:t>
      </w:r>
      <w:r w:rsidR="000579EB" w:rsidRPr="00CC439A">
        <w:rPr>
          <w:rFonts w:ascii="Verdana" w:hAnsi="Verdana"/>
        </w:rPr>
        <w:t xml:space="preserve"> etc.</w:t>
      </w:r>
      <w:r w:rsidR="00957BAB" w:rsidRPr="00CC439A">
        <w:rPr>
          <w:rFonts w:ascii="Verdana" w:hAnsi="Verdana"/>
        </w:rPr>
        <w:t>;</w:t>
      </w:r>
      <w:r w:rsidR="00CC439A">
        <w:rPr>
          <w:rFonts w:ascii="Verdana" w:hAnsi="Verdana"/>
        </w:rPr>
        <w:t xml:space="preserve"> </w:t>
      </w:r>
      <w:r w:rsidRPr="00CC439A">
        <w:rPr>
          <w:rFonts w:ascii="Verdana" w:hAnsi="Verdana"/>
        </w:rPr>
        <w:t>Human Resources management</w:t>
      </w:r>
      <w:r w:rsidR="00957BAB" w:rsidRPr="00CC439A">
        <w:rPr>
          <w:rFonts w:ascii="Verdana" w:hAnsi="Verdana"/>
        </w:rPr>
        <w:t xml:space="preserve"> including recruitment, staff employment issues and welfare</w:t>
      </w:r>
      <w:r w:rsidR="000579EB" w:rsidRPr="00CC439A">
        <w:rPr>
          <w:rFonts w:ascii="Verdana" w:hAnsi="Verdana"/>
        </w:rPr>
        <w:t xml:space="preserve"> etc</w:t>
      </w:r>
      <w:r w:rsidR="00957BAB" w:rsidRPr="00CC439A">
        <w:rPr>
          <w:rFonts w:ascii="Verdana" w:hAnsi="Verdana"/>
        </w:rPr>
        <w:t>.</w:t>
      </w:r>
    </w:p>
    <w:sectPr w:rsidR="00AD7DF4" w:rsidRPr="00AD7DF4" w:rsidSect="00F117C2">
      <w:headerReference w:type="default" r:id="rId9"/>
      <w:pgSz w:w="11906" w:h="16838"/>
      <w:pgMar w:top="208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BBD2C" w14:textId="77777777" w:rsidR="00DC5ADC" w:rsidRDefault="00DC5ADC" w:rsidP="00693B43">
      <w:r>
        <w:separator/>
      </w:r>
    </w:p>
  </w:endnote>
  <w:endnote w:type="continuationSeparator" w:id="0">
    <w:p w14:paraId="4841FA1F" w14:textId="77777777" w:rsidR="00DC5ADC" w:rsidRDefault="00DC5ADC" w:rsidP="0069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8625B" w14:textId="77777777" w:rsidR="00DC5ADC" w:rsidRDefault="00DC5ADC" w:rsidP="00693B43">
      <w:r>
        <w:separator/>
      </w:r>
    </w:p>
  </w:footnote>
  <w:footnote w:type="continuationSeparator" w:id="0">
    <w:p w14:paraId="479CDD87" w14:textId="77777777" w:rsidR="00DC5ADC" w:rsidRDefault="00DC5ADC" w:rsidP="00693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4973" w14:textId="5B2ED1F1" w:rsidR="00F117C2" w:rsidRDefault="00F117C2">
    <w:pPr>
      <w:pStyle w:val="Header"/>
    </w:pPr>
    <w:r>
      <w:rPr>
        <w:lang w:eastAsia="en-GB"/>
      </w:rPr>
      <w:drawing>
        <wp:anchor distT="0" distB="127" distL="114300" distR="116967" simplePos="0" relativeHeight="251659264" behindDoc="1" locked="0" layoutInCell="1" allowOverlap="1" wp14:anchorId="2E38F613" wp14:editId="65B6070A">
          <wp:simplePos x="0" y="0"/>
          <wp:positionH relativeFrom="margin">
            <wp:posOffset>-352425</wp:posOffset>
          </wp:positionH>
          <wp:positionV relativeFrom="paragraph">
            <wp:posOffset>-392430</wp:posOffset>
          </wp:positionV>
          <wp:extent cx="6477000" cy="1215390"/>
          <wp:effectExtent l="0" t="0" r="0" b="3810"/>
          <wp:wrapNone/>
          <wp:docPr id="11" name="Picture 11" descr="C:\Users\sshaban\Downloads\مليته 2_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:\Users\sshaban\Downloads\مليته 2_0001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4023" t="2228" r="4796" b="85072"/>
                  <a:stretch/>
                </pic:blipFill>
                <pic:spPr bwMode="auto">
                  <a:xfrm>
                    <a:off x="0" y="0"/>
                    <a:ext cx="6478594" cy="1215689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4B9"/>
    <w:multiLevelType w:val="hybridMultilevel"/>
    <w:tmpl w:val="58C60894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5D60A64"/>
    <w:multiLevelType w:val="hybridMultilevel"/>
    <w:tmpl w:val="A24823D0"/>
    <w:lvl w:ilvl="0" w:tplc="05B445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BF757D"/>
    <w:multiLevelType w:val="multilevel"/>
    <w:tmpl w:val="2576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C25FC"/>
    <w:multiLevelType w:val="hybridMultilevel"/>
    <w:tmpl w:val="D9AAE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F33543"/>
    <w:multiLevelType w:val="hybridMultilevel"/>
    <w:tmpl w:val="EEB63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DE6412"/>
    <w:multiLevelType w:val="hybridMultilevel"/>
    <w:tmpl w:val="A476B6CA"/>
    <w:lvl w:ilvl="0" w:tplc="05B445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C6371B1"/>
    <w:multiLevelType w:val="hybridMultilevel"/>
    <w:tmpl w:val="D1F09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24FC1"/>
    <w:multiLevelType w:val="hybridMultilevel"/>
    <w:tmpl w:val="72268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20231A"/>
    <w:multiLevelType w:val="hybridMultilevel"/>
    <w:tmpl w:val="F15CE218"/>
    <w:lvl w:ilvl="0" w:tplc="DE0AB8C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50119"/>
    <w:multiLevelType w:val="hybridMultilevel"/>
    <w:tmpl w:val="7AEAFE8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5D54F1"/>
    <w:multiLevelType w:val="singleLevel"/>
    <w:tmpl w:val="7A6C169A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 w15:restartNumberingAfterBreak="0">
    <w:nsid w:val="2F9937FC"/>
    <w:multiLevelType w:val="hybridMultilevel"/>
    <w:tmpl w:val="1408E9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8AA5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E805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A85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854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0A5B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6B9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A405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7EE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737F2"/>
    <w:multiLevelType w:val="hybridMultilevel"/>
    <w:tmpl w:val="F190B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387A16"/>
    <w:multiLevelType w:val="hybridMultilevel"/>
    <w:tmpl w:val="BD90D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4655AD"/>
    <w:multiLevelType w:val="multilevel"/>
    <w:tmpl w:val="219E08E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righ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righ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righ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righ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righ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righ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righ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right="3240" w:hanging="360"/>
      </w:pPr>
    </w:lvl>
  </w:abstractNum>
  <w:abstractNum w:abstractNumId="15" w15:restartNumberingAfterBreak="0">
    <w:nsid w:val="32F51825"/>
    <w:multiLevelType w:val="hybridMultilevel"/>
    <w:tmpl w:val="CD3E7F16"/>
    <w:lvl w:ilvl="0" w:tplc="AC2CB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DA2B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260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32C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484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EA46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F042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90C1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1842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D15DE"/>
    <w:multiLevelType w:val="hybridMultilevel"/>
    <w:tmpl w:val="42DC6746"/>
    <w:lvl w:ilvl="0" w:tplc="41282BD6">
      <w:start w:val="1"/>
      <w:numFmt w:val="bullet"/>
      <w:pStyle w:val="NOR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13ED7"/>
    <w:multiLevelType w:val="hybridMultilevel"/>
    <w:tmpl w:val="FCAC1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95AAA"/>
    <w:multiLevelType w:val="hybridMultilevel"/>
    <w:tmpl w:val="D2F6B7B0"/>
    <w:lvl w:ilvl="0" w:tplc="4EB6128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DE2A0F"/>
    <w:multiLevelType w:val="hybridMultilevel"/>
    <w:tmpl w:val="84FE8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F61769"/>
    <w:multiLevelType w:val="hybridMultilevel"/>
    <w:tmpl w:val="98C2B0A4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CC02551"/>
    <w:multiLevelType w:val="hybridMultilevel"/>
    <w:tmpl w:val="90DCB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832F8"/>
    <w:multiLevelType w:val="hybridMultilevel"/>
    <w:tmpl w:val="C8BA06BC"/>
    <w:lvl w:ilvl="0" w:tplc="3E8E46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C2049"/>
    <w:multiLevelType w:val="hybridMultilevel"/>
    <w:tmpl w:val="B0647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61B12"/>
    <w:multiLevelType w:val="multilevel"/>
    <w:tmpl w:val="6832DA1C"/>
    <w:lvl w:ilvl="0">
      <w:start w:val="1"/>
      <w:numFmt w:val="decimal"/>
      <w:pStyle w:val="Heading1"/>
      <w:lvlText w:val="%1.0"/>
      <w:lvlJc w:val="left"/>
      <w:pPr>
        <w:tabs>
          <w:tab w:val="num" w:pos="567"/>
        </w:tabs>
        <w:ind w:left="567" w:hanging="567"/>
      </w:pPr>
      <w:rPr>
        <w:rFonts w:hint="default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567"/>
      </w:pPr>
      <w:rPr>
        <w:rFonts w:ascii="Arial" w:hAnsi="Arial" w:hint="default"/>
        <w:b/>
        <w:i w:val="0"/>
        <w:sz w:val="20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50522306"/>
    <w:multiLevelType w:val="hybridMultilevel"/>
    <w:tmpl w:val="A0B0EC86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50662E24"/>
    <w:multiLevelType w:val="hybridMultilevel"/>
    <w:tmpl w:val="B4DCE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E6614"/>
    <w:multiLevelType w:val="hybridMultilevel"/>
    <w:tmpl w:val="4D6A48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DF8C01C">
      <w:start w:val="8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D098EBE4">
      <w:start w:val="11"/>
      <w:numFmt w:val="decimal"/>
      <w:lvlText w:val="%4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910A7"/>
    <w:multiLevelType w:val="hybridMultilevel"/>
    <w:tmpl w:val="022CCDC8"/>
    <w:lvl w:ilvl="0" w:tplc="05B445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4A01729"/>
    <w:multiLevelType w:val="hybridMultilevel"/>
    <w:tmpl w:val="10329834"/>
    <w:lvl w:ilvl="0" w:tplc="08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68B66A10"/>
    <w:multiLevelType w:val="hybridMultilevel"/>
    <w:tmpl w:val="89D07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94B2B"/>
    <w:multiLevelType w:val="hybridMultilevel"/>
    <w:tmpl w:val="FB0EC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6"/>
  </w:num>
  <w:num w:numId="5">
    <w:abstractNumId w:val="25"/>
  </w:num>
  <w:num w:numId="6">
    <w:abstractNumId w:val="0"/>
  </w:num>
  <w:num w:numId="7">
    <w:abstractNumId w:val="20"/>
  </w:num>
  <w:num w:numId="8">
    <w:abstractNumId w:val="15"/>
  </w:num>
  <w:num w:numId="9">
    <w:abstractNumId w:val="21"/>
  </w:num>
  <w:num w:numId="10">
    <w:abstractNumId w:val="11"/>
  </w:num>
  <w:num w:numId="11">
    <w:abstractNumId w:val="18"/>
  </w:num>
  <w:num w:numId="12">
    <w:abstractNumId w:val="23"/>
  </w:num>
  <w:num w:numId="13">
    <w:abstractNumId w:val="14"/>
  </w:num>
  <w:num w:numId="14">
    <w:abstractNumId w:val="30"/>
  </w:num>
  <w:num w:numId="15">
    <w:abstractNumId w:val="27"/>
  </w:num>
  <w:num w:numId="16">
    <w:abstractNumId w:val="29"/>
  </w:num>
  <w:num w:numId="17">
    <w:abstractNumId w:val="9"/>
  </w:num>
  <w:num w:numId="18">
    <w:abstractNumId w:val="10"/>
  </w:num>
  <w:num w:numId="19">
    <w:abstractNumId w:val="28"/>
  </w:num>
  <w:num w:numId="20">
    <w:abstractNumId w:val="5"/>
  </w:num>
  <w:num w:numId="21">
    <w:abstractNumId w:val="1"/>
  </w:num>
  <w:num w:numId="22">
    <w:abstractNumId w:val="8"/>
  </w:num>
  <w:num w:numId="23">
    <w:abstractNumId w:val="6"/>
  </w:num>
  <w:num w:numId="24">
    <w:abstractNumId w:val="22"/>
  </w:num>
  <w:num w:numId="25">
    <w:abstractNumId w:val="2"/>
  </w:num>
  <w:num w:numId="26">
    <w:abstractNumId w:val="13"/>
  </w:num>
  <w:num w:numId="27">
    <w:abstractNumId w:val="31"/>
  </w:num>
  <w:num w:numId="28">
    <w:abstractNumId w:val="19"/>
  </w:num>
  <w:num w:numId="29">
    <w:abstractNumId w:val="4"/>
  </w:num>
  <w:num w:numId="30">
    <w:abstractNumId w:val="12"/>
  </w:num>
  <w:num w:numId="31">
    <w:abstractNumId w:val="7"/>
  </w:num>
  <w:num w:numId="32">
    <w:abstractNumId w:val="17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DF0"/>
    <w:rsid w:val="000074CF"/>
    <w:rsid w:val="0001667A"/>
    <w:rsid w:val="000210CA"/>
    <w:rsid w:val="000264A9"/>
    <w:rsid w:val="0004286B"/>
    <w:rsid w:val="000579EB"/>
    <w:rsid w:val="00057AA1"/>
    <w:rsid w:val="00062844"/>
    <w:rsid w:val="00062B89"/>
    <w:rsid w:val="0007286A"/>
    <w:rsid w:val="00076F5C"/>
    <w:rsid w:val="0008515E"/>
    <w:rsid w:val="000A2634"/>
    <w:rsid w:val="000A7920"/>
    <w:rsid w:val="000B0FF7"/>
    <w:rsid w:val="000B338F"/>
    <w:rsid w:val="000C3A56"/>
    <w:rsid w:val="000C4529"/>
    <w:rsid w:val="000C54AD"/>
    <w:rsid w:val="000E0456"/>
    <w:rsid w:val="000E3CA8"/>
    <w:rsid w:val="000E6674"/>
    <w:rsid w:val="00103286"/>
    <w:rsid w:val="0012003A"/>
    <w:rsid w:val="00134BEF"/>
    <w:rsid w:val="00134CBA"/>
    <w:rsid w:val="00137037"/>
    <w:rsid w:val="00143D01"/>
    <w:rsid w:val="00145DEC"/>
    <w:rsid w:val="00147984"/>
    <w:rsid w:val="001629B6"/>
    <w:rsid w:val="001744C3"/>
    <w:rsid w:val="001867C7"/>
    <w:rsid w:val="00196606"/>
    <w:rsid w:val="00197FD9"/>
    <w:rsid w:val="001B4329"/>
    <w:rsid w:val="001C6EB6"/>
    <w:rsid w:val="001E769F"/>
    <w:rsid w:val="001F6659"/>
    <w:rsid w:val="001F7B36"/>
    <w:rsid w:val="0020142A"/>
    <w:rsid w:val="002065A5"/>
    <w:rsid w:val="002069CA"/>
    <w:rsid w:val="0021108F"/>
    <w:rsid w:val="002169B3"/>
    <w:rsid w:val="0023449E"/>
    <w:rsid w:val="0023689A"/>
    <w:rsid w:val="00243EAE"/>
    <w:rsid w:val="0024504C"/>
    <w:rsid w:val="00263B54"/>
    <w:rsid w:val="00264581"/>
    <w:rsid w:val="002658FF"/>
    <w:rsid w:val="00267877"/>
    <w:rsid w:val="00273F98"/>
    <w:rsid w:val="002811D6"/>
    <w:rsid w:val="0028287E"/>
    <w:rsid w:val="00294AFB"/>
    <w:rsid w:val="0029731D"/>
    <w:rsid w:val="002D0B24"/>
    <w:rsid w:val="002E1987"/>
    <w:rsid w:val="002E43C3"/>
    <w:rsid w:val="002F04ED"/>
    <w:rsid w:val="002F426C"/>
    <w:rsid w:val="00313B5F"/>
    <w:rsid w:val="003146CE"/>
    <w:rsid w:val="00315220"/>
    <w:rsid w:val="00320FD6"/>
    <w:rsid w:val="003306AB"/>
    <w:rsid w:val="0033538B"/>
    <w:rsid w:val="0035658E"/>
    <w:rsid w:val="0036155D"/>
    <w:rsid w:val="00366139"/>
    <w:rsid w:val="00367746"/>
    <w:rsid w:val="003820E1"/>
    <w:rsid w:val="003859A9"/>
    <w:rsid w:val="00395058"/>
    <w:rsid w:val="00395FB0"/>
    <w:rsid w:val="003A0CE1"/>
    <w:rsid w:val="003C0714"/>
    <w:rsid w:val="003D2482"/>
    <w:rsid w:val="003E0F88"/>
    <w:rsid w:val="003E16C5"/>
    <w:rsid w:val="003E37B0"/>
    <w:rsid w:val="003E53A8"/>
    <w:rsid w:val="00404640"/>
    <w:rsid w:val="00423737"/>
    <w:rsid w:val="00425D4B"/>
    <w:rsid w:val="0043497D"/>
    <w:rsid w:val="004436F2"/>
    <w:rsid w:val="00451DA5"/>
    <w:rsid w:val="00461099"/>
    <w:rsid w:val="00461C0C"/>
    <w:rsid w:val="00462C95"/>
    <w:rsid w:val="00463685"/>
    <w:rsid w:val="00465038"/>
    <w:rsid w:val="00466384"/>
    <w:rsid w:val="00473801"/>
    <w:rsid w:val="004746C2"/>
    <w:rsid w:val="00477EB9"/>
    <w:rsid w:val="00485D07"/>
    <w:rsid w:val="004A4A27"/>
    <w:rsid w:val="004B555F"/>
    <w:rsid w:val="004D76EB"/>
    <w:rsid w:val="004E1F96"/>
    <w:rsid w:val="004E59E0"/>
    <w:rsid w:val="004F1D97"/>
    <w:rsid w:val="0051075D"/>
    <w:rsid w:val="0051708E"/>
    <w:rsid w:val="00524856"/>
    <w:rsid w:val="00527EE5"/>
    <w:rsid w:val="00535CDF"/>
    <w:rsid w:val="005377D7"/>
    <w:rsid w:val="00541159"/>
    <w:rsid w:val="0054201B"/>
    <w:rsid w:val="00542550"/>
    <w:rsid w:val="0054271B"/>
    <w:rsid w:val="00550A0D"/>
    <w:rsid w:val="00556547"/>
    <w:rsid w:val="005729F9"/>
    <w:rsid w:val="00583297"/>
    <w:rsid w:val="005852A9"/>
    <w:rsid w:val="00591C28"/>
    <w:rsid w:val="005B2279"/>
    <w:rsid w:val="005B5BD2"/>
    <w:rsid w:val="005C099E"/>
    <w:rsid w:val="005C229C"/>
    <w:rsid w:val="005F0E95"/>
    <w:rsid w:val="005F1F37"/>
    <w:rsid w:val="005F7C52"/>
    <w:rsid w:val="005F7DF5"/>
    <w:rsid w:val="00602E7B"/>
    <w:rsid w:val="00606B3F"/>
    <w:rsid w:val="00642EBF"/>
    <w:rsid w:val="00643259"/>
    <w:rsid w:val="00644C9E"/>
    <w:rsid w:val="006461A1"/>
    <w:rsid w:val="00651266"/>
    <w:rsid w:val="00653F7F"/>
    <w:rsid w:val="00656A41"/>
    <w:rsid w:val="00672F94"/>
    <w:rsid w:val="00674CA5"/>
    <w:rsid w:val="00674E4B"/>
    <w:rsid w:val="00675EA2"/>
    <w:rsid w:val="00682571"/>
    <w:rsid w:val="00684EF1"/>
    <w:rsid w:val="0069126B"/>
    <w:rsid w:val="00693B43"/>
    <w:rsid w:val="00694DA7"/>
    <w:rsid w:val="006A12D2"/>
    <w:rsid w:val="006A252D"/>
    <w:rsid w:val="006C4A3B"/>
    <w:rsid w:val="006C5A34"/>
    <w:rsid w:val="006D2363"/>
    <w:rsid w:val="006F2A98"/>
    <w:rsid w:val="006F3105"/>
    <w:rsid w:val="007003B5"/>
    <w:rsid w:val="00737D23"/>
    <w:rsid w:val="00740A5D"/>
    <w:rsid w:val="00745BDB"/>
    <w:rsid w:val="007609B6"/>
    <w:rsid w:val="00764721"/>
    <w:rsid w:val="00765454"/>
    <w:rsid w:val="00776FE0"/>
    <w:rsid w:val="00796AE4"/>
    <w:rsid w:val="007A39FB"/>
    <w:rsid w:val="007A3B75"/>
    <w:rsid w:val="007B323B"/>
    <w:rsid w:val="007B5B06"/>
    <w:rsid w:val="007D25AE"/>
    <w:rsid w:val="007F2A4A"/>
    <w:rsid w:val="007F4A51"/>
    <w:rsid w:val="008017B2"/>
    <w:rsid w:val="00802083"/>
    <w:rsid w:val="00802B06"/>
    <w:rsid w:val="00832F3B"/>
    <w:rsid w:val="008400C6"/>
    <w:rsid w:val="00846798"/>
    <w:rsid w:val="00856417"/>
    <w:rsid w:val="008716A8"/>
    <w:rsid w:val="008827D7"/>
    <w:rsid w:val="0089667F"/>
    <w:rsid w:val="00896C1E"/>
    <w:rsid w:val="008A259C"/>
    <w:rsid w:val="008A2917"/>
    <w:rsid w:val="008A320B"/>
    <w:rsid w:val="008A43D2"/>
    <w:rsid w:val="008A4453"/>
    <w:rsid w:val="008B5AEC"/>
    <w:rsid w:val="008B6843"/>
    <w:rsid w:val="008C47C2"/>
    <w:rsid w:val="008D13B1"/>
    <w:rsid w:val="008D5D62"/>
    <w:rsid w:val="008E7608"/>
    <w:rsid w:val="009036FF"/>
    <w:rsid w:val="009112C2"/>
    <w:rsid w:val="00933389"/>
    <w:rsid w:val="00934AB1"/>
    <w:rsid w:val="00942445"/>
    <w:rsid w:val="009432AB"/>
    <w:rsid w:val="00955C8B"/>
    <w:rsid w:val="00957AF3"/>
    <w:rsid w:val="00957BAB"/>
    <w:rsid w:val="00957DD6"/>
    <w:rsid w:val="00960738"/>
    <w:rsid w:val="00962139"/>
    <w:rsid w:val="00972D02"/>
    <w:rsid w:val="00976AD5"/>
    <w:rsid w:val="00984E81"/>
    <w:rsid w:val="009917CE"/>
    <w:rsid w:val="009A2F87"/>
    <w:rsid w:val="009B15CA"/>
    <w:rsid w:val="009B1645"/>
    <w:rsid w:val="009C176F"/>
    <w:rsid w:val="009D0813"/>
    <w:rsid w:val="009D0AE2"/>
    <w:rsid w:val="009D1796"/>
    <w:rsid w:val="009D19D3"/>
    <w:rsid w:val="009D2B6A"/>
    <w:rsid w:val="009D43AE"/>
    <w:rsid w:val="009E09E0"/>
    <w:rsid w:val="009E1498"/>
    <w:rsid w:val="009F156C"/>
    <w:rsid w:val="009F28DB"/>
    <w:rsid w:val="00A0108B"/>
    <w:rsid w:val="00A01A2F"/>
    <w:rsid w:val="00A06751"/>
    <w:rsid w:val="00A0678A"/>
    <w:rsid w:val="00A12031"/>
    <w:rsid w:val="00A2753A"/>
    <w:rsid w:val="00A41C9D"/>
    <w:rsid w:val="00A4742F"/>
    <w:rsid w:val="00A6449F"/>
    <w:rsid w:val="00A808DD"/>
    <w:rsid w:val="00A81F86"/>
    <w:rsid w:val="00A87CCB"/>
    <w:rsid w:val="00AA3667"/>
    <w:rsid w:val="00AA53CD"/>
    <w:rsid w:val="00AB036C"/>
    <w:rsid w:val="00AB2D55"/>
    <w:rsid w:val="00AC02BB"/>
    <w:rsid w:val="00AC14AE"/>
    <w:rsid w:val="00AC467A"/>
    <w:rsid w:val="00AC7C8B"/>
    <w:rsid w:val="00AD1A07"/>
    <w:rsid w:val="00AD7DF4"/>
    <w:rsid w:val="00AE29B2"/>
    <w:rsid w:val="00AE405F"/>
    <w:rsid w:val="00AE6D01"/>
    <w:rsid w:val="00AF2580"/>
    <w:rsid w:val="00B11DC5"/>
    <w:rsid w:val="00B30CA6"/>
    <w:rsid w:val="00B6365B"/>
    <w:rsid w:val="00B63972"/>
    <w:rsid w:val="00B7713D"/>
    <w:rsid w:val="00B81262"/>
    <w:rsid w:val="00B86F8B"/>
    <w:rsid w:val="00BB1C04"/>
    <w:rsid w:val="00BB7302"/>
    <w:rsid w:val="00BC70C0"/>
    <w:rsid w:val="00BD3811"/>
    <w:rsid w:val="00BE5083"/>
    <w:rsid w:val="00BF267E"/>
    <w:rsid w:val="00BF4916"/>
    <w:rsid w:val="00C01A76"/>
    <w:rsid w:val="00C06736"/>
    <w:rsid w:val="00C07D73"/>
    <w:rsid w:val="00C15A2C"/>
    <w:rsid w:val="00C16BC1"/>
    <w:rsid w:val="00C17174"/>
    <w:rsid w:val="00C22E7C"/>
    <w:rsid w:val="00C36DAB"/>
    <w:rsid w:val="00C407DE"/>
    <w:rsid w:val="00C44632"/>
    <w:rsid w:val="00C52312"/>
    <w:rsid w:val="00C56DD9"/>
    <w:rsid w:val="00C6175E"/>
    <w:rsid w:val="00C6790A"/>
    <w:rsid w:val="00C86A31"/>
    <w:rsid w:val="00C91F30"/>
    <w:rsid w:val="00CA4D40"/>
    <w:rsid w:val="00CA62AC"/>
    <w:rsid w:val="00CB0BCC"/>
    <w:rsid w:val="00CB33F1"/>
    <w:rsid w:val="00CB5441"/>
    <w:rsid w:val="00CC439A"/>
    <w:rsid w:val="00CD0CDD"/>
    <w:rsid w:val="00CE253D"/>
    <w:rsid w:val="00CF05F5"/>
    <w:rsid w:val="00D02361"/>
    <w:rsid w:val="00D04BC7"/>
    <w:rsid w:val="00D1006D"/>
    <w:rsid w:val="00D135AE"/>
    <w:rsid w:val="00D16266"/>
    <w:rsid w:val="00D20A6B"/>
    <w:rsid w:val="00D23209"/>
    <w:rsid w:val="00D27095"/>
    <w:rsid w:val="00D347B0"/>
    <w:rsid w:val="00D4567C"/>
    <w:rsid w:val="00D5238B"/>
    <w:rsid w:val="00D52E96"/>
    <w:rsid w:val="00D6315B"/>
    <w:rsid w:val="00D65BA5"/>
    <w:rsid w:val="00D65D4A"/>
    <w:rsid w:val="00D67EC0"/>
    <w:rsid w:val="00D70539"/>
    <w:rsid w:val="00D76476"/>
    <w:rsid w:val="00D8713B"/>
    <w:rsid w:val="00D915C1"/>
    <w:rsid w:val="00D91E54"/>
    <w:rsid w:val="00D92C00"/>
    <w:rsid w:val="00D975AC"/>
    <w:rsid w:val="00DB4E4F"/>
    <w:rsid w:val="00DB73AC"/>
    <w:rsid w:val="00DC077B"/>
    <w:rsid w:val="00DC5ADC"/>
    <w:rsid w:val="00DE0564"/>
    <w:rsid w:val="00DE24CF"/>
    <w:rsid w:val="00E02F2F"/>
    <w:rsid w:val="00E05572"/>
    <w:rsid w:val="00E22555"/>
    <w:rsid w:val="00E22984"/>
    <w:rsid w:val="00E247E9"/>
    <w:rsid w:val="00E252D5"/>
    <w:rsid w:val="00E41A3D"/>
    <w:rsid w:val="00E45599"/>
    <w:rsid w:val="00E616E0"/>
    <w:rsid w:val="00E67EB6"/>
    <w:rsid w:val="00EA1DF0"/>
    <w:rsid w:val="00EA301D"/>
    <w:rsid w:val="00EB42C3"/>
    <w:rsid w:val="00EB49FB"/>
    <w:rsid w:val="00EC1900"/>
    <w:rsid w:val="00EC69B7"/>
    <w:rsid w:val="00ED2805"/>
    <w:rsid w:val="00ED54C9"/>
    <w:rsid w:val="00EE0DE9"/>
    <w:rsid w:val="00EE1D66"/>
    <w:rsid w:val="00EF0E52"/>
    <w:rsid w:val="00EF67C2"/>
    <w:rsid w:val="00F01B2A"/>
    <w:rsid w:val="00F03B13"/>
    <w:rsid w:val="00F05355"/>
    <w:rsid w:val="00F06A7A"/>
    <w:rsid w:val="00F117C2"/>
    <w:rsid w:val="00F22162"/>
    <w:rsid w:val="00F2384D"/>
    <w:rsid w:val="00F400BB"/>
    <w:rsid w:val="00F4731E"/>
    <w:rsid w:val="00F56546"/>
    <w:rsid w:val="00F700E0"/>
    <w:rsid w:val="00F726C3"/>
    <w:rsid w:val="00F83CD7"/>
    <w:rsid w:val="00F94B77"/>
    <w:rsid w:val="00FA4DDE"/>
    <w:rsid w:val="00FA604A"/>
    <w:rsid w:val="00FC3F0B"/>
    <w:rsid w:val="00FC59F7"/>
    <w:rsid w:val="00FC7C98"/>
    <w:rsid w:val="00FD0C9D"/>
    <w:rsid w:val="00FD2CCD"/>
    <w:rsid w:val="00FF5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C18DE"/>
  <w15:docId w15:val="{7B865133-A18E-4510-82F1-BFD5D0CF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DF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noProof/>
      <w:sz w:val="20"/>
      <w:szCs w:val="20"/>
      <w:lang w:eastAsia="it-IT"/>
    </w:rPr>
  </w:style>
  <w:style w:type="paragraph" w:styleId="Heading1">
    <w:name w:val="heading 1"/>
    <w:aliases w:val="- 1st Order Heading,.,1 heading 1,ALK_K1,H1,H11,H111,H112,H113,H12,H121,H122,H123,H13,H131,H132,H14,H141,H142,H15,H151,H152,H16,H161,H162,H17,H18,H19,HEADING 1,HEADING1,Hoofdstuk,L,L1,Modulo,Primo titolo,Titolo 0,X.,headmain,section,§,H133"/>
    <w:basedOn w:val="Normal"/>
    <w:next w:val="Normal"/>
    <w:link w:val="Heading1Char"/>
    <w:qFormat/>
    <w:rsid w:val="00EA1DF0"/>
    <w:pPr>
      <w:numPr>
        <w:numId w:val="1"/>
      </w:numPr>
      <w:tabs>
        <w:tab w:val="left" w:pos="851"/>
      </w:tabs>
      <w:overflowPunct/>
      <w:autoSpaceDE/>
      <w:autoSpaceDN/>
      <w:adjustRightInd/>
      <w:spacing w:before="240" w:after="120" w:line="360" w:lineRule="atLeast"/>
      <w:textAlignment w:val="auto"/>
      <w:outlineLvl w:val="0"/>
    </w:pPr>
    <w:rPr>
      <w:b/>
      <w:caps/>
      <w:noProof w:val="0"/>
    </w:rPr>
  </w:style>
  <w:style w:type="paragraph" w:styleId="Heading2">
    <w:name w:val="heading 2"/>
    <w:aliases w:val="2,2 headline,2 headline1,2 headline2,2 headline3,21,211,212,213,214,A.B.C.,A.B.C.1,A.B.C.2,A.B.C.3,Chapter Number/Appendix Letter,Heading 2subnumbered,Reset numbering,chn,h,h2,h21,h22,h23,h5,h6,h7,h8,heading 2,heading 21,heading 22,X.1,X.X"/>
    <w:basedOn w:val="Normal"/>
    <w:next w:val="Normal"/>
    <w:link w:val="Heading2Char"/>
    <w:autoRedefine/>
    <w:qFormat/>
    <w:rsid w:val="00EA1DF0"/>
    <w:pPr>
      <w:keepNext/>
      <w:numPr>
        <w:ilvl w:val="1"/>
        <w:numId w:val="1"/>
      </w:numPr>
      <w:overflowPunct/>
      <w:autoSpaceDE/>
      <w:autoSpaceDN/>
      <w:adjustRightInd/>
      <w:spacing w:before="120" w:after="120" w:line="360" w:lineRule="atLeast"/>
      <w:textAlignment w:val="auto"/>
      <w:outlineLvl w:val="1"/>
    </w:pPr>
    <w:rPr>
      <w:rFonts w:cs="Arial"/>
      <w:b/>
      <w:noProof w:val="0"/>
    </w:rPr>
  </w:style>
  <w:style w:type="paragraph" w:styleId="Heading3">
    <w:name w:val="heading 3"/>
    <w:aliases w:val=".1.1,CAFC Heading 3,HEADING 3,Heading 3DBM,Heading 3DBM1,Section,Titolo 3 Carattere Carattere,Underrubrik2,X.X.X,§1.1.1.,Subparagraaf,Title 3,§1.1.1,H3,Page SS Titolo 3,Heading 3(war),h3,Titolo 3 Carattere,Titolo 3 Carattere2,Char,Sotto-oggett"/>
    <w:basedOn w:val="Normal"/>
    <w:next w:val="Normal"/>
    <w:link w:val="Heading3Char"/>
    <w:autoRedefine/>
    <w:qFormat/>
    <w:rsid w:val="00EA1DF0"/>
    <w:pPr>
      <w:keepNext/>
      <w:numPr>
        <w:ilvl w:val="2"/>
        <w:numId w:val="1"/>
      </w:numPr>
      <w:tabs>
        <w:tab w:val="left" w:pos="851"/>
      </w:tabs>
      <w:overflowPunct/>
      <w:autoSpaceDE/>
      <w:autoSpaceDN/>
      <w:adjustRightInd/>
      <w:spacing w:before="120" w:after="120" w:line="360" w:lineRule="atLeast"/>
      <w:textAlignment w:val="auto"/>
      <w:outlineLvl w:val="2"/>
    </w:pPr>
    <w:rPr>
      <w:b/>
      <w:noProof w:val="0"/>
    </w:rPr>
  </w:style>
  <w:style w:type="paragraph" w:styleId="Heading4">
    <w:name w:val="heading 4"/>
    <w:aliases w:val="Heading 4DBM,Titolo 4 via,§1.1.1.1.,§1.1.1.1,Title 4,. (A.),. (1.1.1.1),DNV-H4,h4,Heading 4 Char1,Heading 4 Char Char,Heading 4 Char1 Char Char,Heading 4 Char Char Char Char,Heading 4 Char Char1,Appendix-1,A201,A2011,.1.1.1,.1.2.1,TITOLO 4,C H"/>
    <w:basedOn w:val="Normal"/>
    <w:link w:val="Heading4Char"/>
    <w:autoRedefine/>
    <w:qFormat/>
    <w:rsid w:val="00EA1DF0"/>
    <w:pPr>
      <w:keepNext/>
      <w:numPr>
        <w:ilvl w:val="3"/>
        <w:numId w:val="1"/>
      </w:numPr>
      <w:tabs>
        <w:tab w:val="left" w:pos="851"/>
      </w:tabs>
      <w:overflowPunct/>
      <w:autoSpaceDE/>
      <w:autoSpaceDN/>
      <w:adjustRightInd/>
      <w:spacing w:before="120" w:after="120" w:line="360" w:lineRule="atLeast"/>
      <w:textAlignment w:val="auto"/>
      <w:outlineLvl w:val="3"/>
    </w:pPr>
    <w:rPr>
      <w:noProof w:val="0"/>
      <w:u w:val="single"/>
    </w:rPr>
  </w:style>
  <w:style w:type="paragraph" w:styleId="Heading5">
    <w:name w:val="heading 5"/>
    <w:aliases w:val="D Head,Block Label,Capitolo,Titolo 5 via,. (1.),Title 5,.4.3.2.1,DNV-H5,Appendix-2,OG Appendix,Heading 5.§1.1.1.1.1."/>
    <w:basedOn w:val="Normal"/>
    <w:next w:val="Normal"/>
    <w:link w:val="Heading5Char"/>
    <w:qFormat/>
    <w:rsid w:val="00EA1DF0"/>
    <w:pPr>
      <w:numPr>
        <w:ilvl w:val="4"/>
        <w:numId w:val="1"/>
      </w:numPr>
      <w:tabs>
        <w:tab w:val="left" w:pos="851"/>
      </w:tabs>
      <w:overflowPunct/>
      <w:autoSpaceDE/>
      <w:autoSpaceDN/>
      <w:adjustRightInd/>
      <w:spacing w:before="240" w:line="360" w:lineRule="atLeast"/>
      <w:textAlignment w:val="auto"/>
      <w:outlineLvl w:val="4"/>
    </w:pPr>
    <w:rPr>
      <w:b/>
      <w:noProof w:val="0"/>
    </w:rPr>
  </w:style>
  <w:style w:type="paragraph" w:styleId="Heading6">
    <w:name w:val="heading 6"/>
    <w:aliases w:val="HEAD 1,Sottocapitolo,. (a.),Title 6,Char3,DNV-H6,Appendix-3,OG Distribution,Italic,Bold heading,cv1,cv11,Heading 6 Char1,Heading 6 Char Char, Char3"/>
    <w:basedOn w:val="Normal"/>
    <w:next w:val="Normal"/>
    <w:link w:val="Heading6Char"/>
    <w:qFormat/>
    <w:rsid w:val="00EA1DF0"/>
    <w:pPr>
      <w:numPr>
        <w:ilvl w:val="5"/>
        <w:numId w:val="1"/>
      </w:numPr>
      <w:tabs>
        <w:tab w:val="left" w:pos="851"/>
      </w:tabs>
      <w:overflowPunct/>
      <w:autoSpaceDE/>
      <w:autoSpaceDN/>
      <w:adjustRightInd/>
      <w:spacing w:before="240" w:line="360" w:lineRule="atLeast"/>
      <w:textAlignment w:val="auto"/>
      <w:outlineLvl w:val="5"/>
    </w:pPr>
    <w:rPr>
      <w:b/>
      <w:noProof w:val="0"/>
    </w:rPr>
  </w:style>
  <w:style w:type="paragraph" w:styleId="Heading7">
    <w:name w:val="heading 7"/>
    <w:aliases w:val="HEAD 2,Paragrafo,Title 7,numbered list,Char2,Annexes,DNV-H7,Not in Use,Itallics,Italics, Char2"/>
    <w:basedOn w:val="Normal"/>
    <w:next w:val="Normal"/>
    <w:link w:val="Heading7Char"/>
    <w:qFormat/>
    <w:rsid w:val="00EA1DF0"/>
    <w:pPr>
      <w:numPr>
        <w:ilvl w:val="6"/>
        <w:numId w:val="1"/>
      </w:numPr>
      <w:tabs>
        <w:tab w:val="left" w:pos="851"/>
      </w:tabs>
      <w:overflowPunct/>
      <w:autoSpaceDE/>
      <w:autoSpaceDN/>
      <w:adjustRightInd/>
      <w:spacing w:before="240" w:line="360" w:lineRule="atLeast"/>
      <w:textAlignment w:val="auto"/>
      <w:outlineLvl w:val="6"/>
    </w:pPr>
    <w:rPr>
      <w:b/>
      <w:noProof w:val="0"/>
    </w:rPr>
  </w:style>
  <w:style w:type="paragraph" w:styleId="Heading8">
    <w:name w:val="heading 8"/>
    <w:aliases w:val="Sottoparagrafo,Title 8,Appendix 1st,Char1,Annexe N° ...,DNV-H8,not In use, Char1"/>
    <w:basedOn w:val="Normal"/>
    <w:next w:val="Normal"/>
    <w:link w:val="Heading8Char"/>
    <w:qFormat/>
    <w:rsid w:val="00EA1DF0"/>
    <w:pPr>
      <w:numPr>
        <w:ilvl w:val="7"/>
        <w:numId w:val="1"/>
      </w:numPr>
      <w:tabs>
        <w:tab w:val="left" w:pos="851"/>
      </w:tabs>
      <w:overflowPunct/>
      <w:autoSpaceDE/>
      <w:autoSpaceDN/>
      <w:adjustRightInd/>
      <w:spacing w:before="240" w:line="360" w:lineRule="atLeast"/>
      <w:textAlignment w:val="auto"/>
      <w:outlineLvl w:val="7"/>
    </w:pPr>
    <w:rPr>
      <w:b/>
      <w:noProof w:val="0"/>
    </w:rPr>
  </w:style>
  <w:style w:type="paragraph" w:styleId="Heading9">
    <w:name w:val="heading 9"/>
    <w:aliases w:val="headappen,Definizioni,Title 9,Appendices,DNV-H9,Not in use"/>
    <w:basedOn w:val="Normal"/>
    <w:next w:val="Normal"/>
    <w:link w:val="Heading9Char"/>
    <w:qFormat/>
    <w:rsid w:val="00EA1DF0"/>
    <w:pPr>
      <w:numPr>
        <w:ilvl w:val="8"/>
        <w:numId w:val="1"/>
      </w:numPr>
      <w:tabs>
        <w:tab w:val="left" w:pos="851"/>
      </w:tabs>
      <w:overflowPunct/>
      <w:autoSpaceDE/>
      <w:autoSpaceDN/>
      <w:adjustRightInd/>
      <w:spacing w:before="240" w:line="360" w:lineRule="atLeast"/>
      <w:textAlignment w:val="auto"/>
      <w:outlineLvl w:val="8"/>
    </w:pPr>
    <w:rPr>
      <w:b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er1,Reference number"/>
    <w:basedOn w:val="Normal"/>
    <w:link w:val="FooterChar"/>
    <w:uiPriority w:val="99"/>
    <w:rsid w:val="00EA1DF0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er1 Char,Reference number Char"/>
    <w:basedOn w:val="DefaultParagraphFont"/>
    <w:link w:val="Footer"/>
    <w:uiPriority w:val="99"/>
    <w:rsid w:val="00EA1DF0"/>
    <w:rPr>
      <w:rFonts w:ascii="Arial" w:eastAsia="Times New Roman" w:hAnsi="Arial" w:cs="Times New Roman"/>
      <w:noProof/>
      <w:sz w:val="20"/>
      <w:szCs w:val="20"/>
      <w:lang w:eastAsia="it-IT"/>
    </w:rPr>
  </w:style>
  <w:style w:type="paragraph" w:customStyle="1" w:styleId="NOMEPROGETTO">
    <w:name w:val="NOME_PROGETTO"/>
    <w:basedOn w:val="Normal"/>
    <w:uiPriority w:val="99"/>
    <w:rsid w:val="00EA1DF0"/>
    <w:pPr>
      <w:overflowPunct/>
      <w:autoSpaceDE/>
      <w:autoSpaceDN/>
      <w:adjustRightInd/>
      <w:jc w:val="center"/>
      <w:textAlignment w:val="auto"/>
    </w:pPr>
    <w:rPr>
      <w:rFonts w:ascii="Verdana" w:hAnsi="Verdana" w:cs="Verdana"/>
      <w:b/>
      <w:bCs/>
      <w:noProof w:val="0"/>
      <w:sz w:val="32"/>
      <w:szCs w:val="32"/>
      <w:lang w:eastAsia="en-US"/>
    </w:rPr>
  </w:style>
  <w:style w:type="paragraph" w:customStyle="1" w:styleId="TITOLODELDOCUMENTO">
    <w:name w:val="TITOLO_DEL_DOCUMENTO"/>
    <w:basedOn w:val="Normal"/>
    <w:uiPriority w:val="99"/>
    <w:rsid w:val="00EA1DF0"/>
    <w:pPr>
      <w:overflowPunct/>
      <w:autoSpaceDE/>
      <w:autoSpaceDN/>
      <w:adjustRightInd/>
      <w:jc w:val="center"/>
      <w:textAlignment w:val="auto"/>
    </w:pPr>
    <w:rPr>
      <w:rFonts w:ascii="Verdana" w:hAnsi="Verdana" w:cs="Verdana"/>
      <w:noProof w:val="0"/>
      <w:sz w:val="28"/>
      <w:szCs w:val="28"/>
      <w:lang w:eastAsia="en-US"/>
    </w:rPr>
  </w:style>
  <w:style w:type="character" w:customStyle="1" w:styleId="Heading1Char">
    <w:name w:val="Heading 1 Char"/>
    <w:aliases w:val="- 1st Order Heading Char,. Char,1 heading 1 Char,ALK_K1 Char,H1 Char,H11 Char,H111 Char,H112 Char,H113 Char,H12 Char,H121 Char,H122 Char,H123 Char,H13 Char,H131 Char,H132 Char,H14 Char,H141 Char,H142 Char,H15 Char,H151 Char,H152 Char"/>
    <w:basedOn w:val="DefaultParagraphFont"/>
    <w:link w:val="Heading1"/>
    <w:rsid w:val="00EA1DF0"/>
    <w:rPr>
      <w:rFonts w:ascii="Arial" w:eastAsia="Times New Roman" w:hAnsi="Arial" w:cs="Times New Roman"/>
      <w:b/>
      <w:caps/>
      <w:sz w:val="20"/>
      <w:szCs w:val="20"/>
      <w:lang w:eastAsia="it-IT"/>
    </w:rPr>
  </w:style>
  <w:style w:type="character" w:customStyle="1" w:styleId="Heading2Char">
    <w:name w:val="Heading 2 Char"/>
    <w:aliases w:val="2 Char,2 headline Char,2 headline1 Char,2 headline2 Char,2 headline3 Char,21 Char,211 Char,212 Char,213 Char,214 Char,A.B.C. Char,A.B.C.1 Char,A.B.C.2 Char,A.B.C.3 Char,Chapter Number/Appendix Letter Char,Heading 2subnumbered Char,h Char"/>
    <w:basedOn w:val="DefaultParagraphFont"/>
    <w:link w:val="Heading2"/>
    <w:rsid w:val="00EA1DF0"/>
    <w:rPr>
      <w:rFonts w:ascii="Arial" w:eastAsia="Times New Roman" w:hAnsi="Arial" w:cs="Arial"/>
      <w:b/>
      <w:sz w:val="20"/>
      <w:szCs w:val="20"/>
      <w:lang w:eastAsia="it-IT"/>
    </w:rPr>
  </w:style>
  <w:style w:type="character" w:customStyle="1" w:styleId="Heading3Char">
    <w:name w:val="Heading 3 Char"/>
    <w:aliases w:val=".1.1 Char,CAFC Heading 3 Char,HEADING 3 Char,Heading 3DBM Char,Heading 3DBM1 Char,Section Char,Titolo 3 Carattere Carattere Char,Underrubrik2 Char,X.X.X Char,§1.1.1. Char,Subparagraaf Char,Title 3 Char,§1.1.1 Char,H3 Char,h3 Char"/>
    <w:basedOn w:val="DefaultParagraphFont"/>
    <w:link w:val="Heading3"/>
    <w:rsid w:val="00EA1DF0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Heading4Char">
    <w:name w:val="Heading 4 Char"/>
    <w:aliases w:val="Heading 4DBM Char,Titolo 4 via Char,§1.1.1.1. Char,§1.1.1.1 Char,Title 4 Char,. (A.) Char,. (1.1.1.1) Char,DNV-H4 Char,h4 Char,Heading 4 Char1 Char,Heading 4 Char Char Char,Heading 4 Char1 Char Char Char,Heading 4 Char Char Char Char Char"/>
    <w:basedOn w:val="DefaultParagraphFont"/>
    <w:link w:val="Heading4"/>
    <w:rsid w:val="00EA1DF0"/>
    <w:rPr>
      <w:rFonts w:ascii="Arial" w:eastAsia="Times New Roman" w:hAnsi="Arial" w:cs="Times New Roman"/>
      <w:sz w:val="20"/>
      <w:szCs w:val="20"/>
      <w:u w:val="single"/>
      <w:lang w:eastAsia="it-IT"/>
    </w:rPr>
  </w:style>
  <w:style w:type="character" w:customStyle="1" w:styleId="Heading5Char">
    <w:name w:val="Heading 5 Char"/>
    <w:aliases w:val="D Head Char,Block Label Char,Capitolo Char,Titolo 5 via Char,. (1.) Char,Title 5 Char,.4.3.2.1 Char,DNV-H5 Char,Appendix-2 Char,OG Appendix Char,Heading 5.§1.1.1.1.1. Char"/>
    <w:basedOn w:val="DefaultParagraphFont"/>
    <w:link w:val="Heading5"/>
    <w:rsid w:val="00EA1DF0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Heading6Char">
    <w:name w:val="Heading 6 Char"/>
    <w:aliases w:val="HEAD 1 Char,Sottocapitolo Char,. (a.) Char,Title 6 Char,Char3 Char,DNV-H6 Char,Appendix-3 Char,OG Distribution Char,Italic Char,Bold heading Char,cv1 Char,cv11 Char,Heading 6 Char1 Char,Heading 6 Char Char Char, Char3 Char"/>
    <w:basedOn w:val="DefaultParagraphFont"/>
    <w:link w:val="Heading6"/>
    <w:rsid w:val="00EA1DF0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Heading7Char">
    <w:name w:val="Heading 7 Char"/>
    <w:aliases w:val="HEAD 2 Char,Paragrafo Char,Title 7 Char,numbered list Char,Char2 Char,Annexes Char,DNV-H7 Char,Not in Use Char,Itallics Char,Italics Char, Char2 Char"/>
    <w:basedOn w:val="DefaultParagraphFont"/>
    <w:link w:val="Heading7"/>
    <w:rsid w:val="00EA1DF0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Heading8Char">
    <w:name w:val="Heading 8 Char"/>
    <w:aliases w:val="Sottoparagrafo Char,Title 8 Char,Appendix 1st Char,Char1 Char,Annexe N° ... Char,DNV-H8 Char,not In use Char, Char1 Char"/>
    <w:basedOn w:val="DefaultParagraphFont"/>
    <w:link w:val="Heading8"/>
    <w:rsid w:val="00EA1DF0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Heading9Char">
    <w:name w:val="Heading 9 Char"/>
    <w:aliases w:val="headappen Char,Definizioni Char,Title 9 Char,Appendices Char,DNV-H9 Char,Not in use Char"/>
    <w:basedOn w:val="DefaultParagraphFont"/>
    <w:link w:val="Heading9"/>
    <w:rsid w:val="00EA1DF0"/>
    <w:rPr>
      <w:rFonts w:ascii="Arial" w:eastAsia="Times New Roman" w:hAnsi="Arial" w:cs="Times New Roman"/>
      <w:b/>
      <w:sz w:val="20"/>
      <w:szCs w:val="20"/>
      <w:lang w:eastAsia="it-IT"/>
    </w:rPr>
  </w:style>
  <w:style w:type="paragraph" w:customStyle="1" w:styleId="Default">
    <w:name w:val="Default"/>
    <w:rsid w:val="00AE6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76A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76AD5"/>
    <w:rPr>
      <w:rFonts w:ascii="Arial" w:eastAsia="Times New Roman" w:hAnsi="Arial" w:cs="Times New Roman"/>
      <w:noProof/>
      <w:sz w:val="20"/>
      <w:szCs w:val="20"/>
      <w:lang w:eastAsia="it-IT"/>
    </w:rPr>
  </w:style>
  <w:style w:type="paragraph" w:customStyle="1" w:styleId="NORMBULLET">
    <w:name w:val="NORM BULLET"/>
    <w:basedOn w:val="ListParagraph"/>
    <w:link w:val="NORMBULLETChar"/>
    <w:qFormat/>
    <w:rsid w:val="00976AD5"/>
    <w:pPr>
      <w:numPr>
        <w:numId w:val="4"/>
      </w:numPr>
      <w:spacing w:after="120" w:line="276" w:lineRule="auto"/>
    </w:pPr>
    <w:rPr>
      <w:rFonts w:ascii="Verdana" w:hAnsi="Verdana" w:cs="Verdana"/>
      <w:lang w:val="en-US" w:eastAsia="en-US"/>
    </w:rPr>
  </w:style>
  <w:style w:type="character" w:customStyle="1" w:styleId="NORMBULLETChar">
    <w:name w:val="NORM BULLET Char"/>
    <w:link w:val="NORMBULLET"/>
    <w:rsid w:val="00976AD5"/>
    <w:rPr>
      <w:rFonts w:ascii="Verdana" w:eastAsia="Times New Roman" w:hAnsi="Verdana" w:cs="Verdana"/>
      <w:noProof/>
      <w:sz w:val="20"/>
      <w:szCs w:val="20"/>
      <w:lang w:val="en-US"/>
    </w:rPr>
  </w:style>
  <w:style w:type="paragraph" w:styleId="ListParagraph">
    <w:name w:val="List Paragraph"/>
    <w:aliases w:val="Body text,Reference list,Bullets H1/2,CAFC Bullets,List P1,Casella di testo"/>
    <w:basedOn w:val="Normal"/>
    <w:link w:val="ListParagraphChar"/>
    <w:uiPriority w:val="1"/>
    <w:qFormat/>
    <w:rsid w:val="00976AD5"/>
    <w:pPr>
      <w:ind w:left="720"/>
      <w:contextualSpacing/>
    </w:pPr>
  </w:style>
  <w:style w:type="character" w:customStyle="1" w:styleId="ListParagraphChar">
    <w:name w:val="List Paragraph Char"/>
    <w:aliases w:val="Body text Char,Reference list Char,Bullets H1/2 Char,CAFC Bullets Char,List P1 Char,Casella di testo Char"/>
    <w:link w:val="ListParagraph"/>
    <w:uiPriority w:val="99"/>
    <w:locked/>
    <w:rsid w:val="00976AD5"/>
    <w:rPr>
      <w:rFonts w:ascii="Arial" w:eastAsia="Times New Roman" w:hAnsi="Arial" w:cs="Times New Roman"/>
      <w:noProof/>
      <w:sz w:val="20"/>
      <w:szCs w:val="20"/>
      <w:lang w:eastAsia="it-IT"/>
    </w:rPr>
  </w:style>
  <w:style w:type="paragraph" w:styleId="Caption">
    <w:name w:val="caption"/>
    <w:aliases w:val="Didascalia Carattere,Didascalia Carattere1 Carattere,Didascalia Carattere Carattere Carattere,DNV-cap,Caption Char,Didascalia Carattere Char, Carattere,Légende Car,Caption_ARGOSS,Carattere,Caption T,riferimento,Titl,caption ambra"/>
    <w:basedOn w:val="Normal"/>
    <w:next w:val="Normal"/>
    <w:link w:val="CaptionChar1"/>
    <w:unhideWhenUsed/>
    <w:qFormat/>
    <w:rsid w:val="00976AD5"/>
    <w:rPr>
      <w:b/>
      <w:bCs/>
      <w:noProof w:val="0"/>
      <w:lang w:val="en-US"/>
    </w:rPr>
  </w:style>
  <w:style w:type="character" w:customStyle="1" w:styleId="CaptionChar1">
    <w:name w:val="Caption Char1"/>
    <w:aliases w:val="Didascalia Carattere Char1,Didascalia Carattere1 Carattere Char,Didascalia Carattere Carattere Carattere Char,DNV-cap Char,Caption Char Char,Didascalia Carattere Char Char, Carattere Char,Légende Car Char,Caption_ARGOSS Char,Carattere Char"/>
    <w:link w:val="Caption"/>
    <w:locked/>
    <w:rsid w:val="00976AD5"/>
    <w:rPr>
      <w:rFonts w:ascii="Arial" w:eastAsia="Times New Roman" w:hAnsi="Arial" w:cs="Times New Roman"/>
      <w:b/>
      <w:bCs/>
      <w:sz w:val="20"/>
      <w:szCs w:val="20"/>
      <w:lang w:val="en-US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FB"/>
    <w:rPr>
      <w:rFonts w:ascii="Tahoma" w:eastAsia="Times New Roman" w:hAnsi="Tahoma" w:cs="Tahoma"/>
      <w:noProof/>
      <w:sz w:val="16"/>
      <w:szCs w:val="16"/>
      <w:lang w:eastAsia="it-IT"/>
    </w:rPr>
  </w:style>
  <w:style w:type="paragraph" w:customStyle="1" w:styleId="indent1">
    <w:name w:val="indent1"/>
    <w:basedOn w:val="Normal"/>
    <w:rsid w:val="007F2A4A"/>
    <w:pPr>
      <w:overflowPunct/>
      <w:autoSpaceDE/>
      <w:autoSpaceDN/>
      <w:adjustRightInd/>
      <w:spacing w:after="240"/>
      <w:ind w:left="720"/>
      <w:jc w:val="lowKashida"/>
      <w:textAlignment w:val="auto"/>
    </w:pPr>
    <w:rPr>
      <w:rFonts w:cs="Traditional Arabic"/>
      <w:noProof w:val="0"/>
      <w:szCs w:val="24"/>
      <w:lang w:eastAsia="en-GB"/>
    </w:rPr>
  </w:style>
  <w:style w:type="paragraph" w:styleId="BodyText2">
    <w:name w:val="Body Text 2"/>
    <w:basedOn w:val="Normal"/>
    <w:link w:val="BodyText2Char"/>
    <w:rsid w:val="00583297"/>
    <w:pPr>
      <w:overflowPunct/>
      <w:autoSpaceDE/>
      <w:autoSpaceDN/>
      <w:adjustRightInd/>
      <w:spacing w:after="120" w:line="480" w:lineRule="auto"/>
      <w:jc w:val="left"/>
      <w:textAlignment w:val="auto"/>
    </w:pPr>
    <w:rPr>
      <w:rFonts w:ascii="Verdana" w:eastAsia="Calibri" w:hAnsi="Verdana"/>
      <w:noProof w:val="0"/>
      <w:sz w:val="16"/>
      <w:szCs w:val="22"/>
      <w:lang w:val="it-IT" w:eastAsia="en-US"/>
    </w:rPr>
  </w:style>
  <w:style w:type="character" w:customStyle="1" w:styleId="BodyText2Char">
    <w:name w:val="Body Text 2 Char"/>
    <w:basedOn w:val="DefaultParagraphFont"/>
    <w:link w:val="BodyText2"/>
    <w:rsid w:val="00583297"/>
    <w:rPr>
      <w:rFonts w:ascii="Verdana" w:eastAsia="Calibri" w:hAnsi="Verdana" w:cs="Times New Roman"/>
      <w:sz w:val="16"/>
      <w:lang w:val="it-IT"/>
    </w:rPr>
  </w:style>
  <w:style w:type="paragraph" w:styleId="Revision">
    <w:name w:val="Revision"/>
    <w:hidden/>
    <w:uiPriority w:val="99"/>
    <w:semiHidden/>
    <w:rsid w:val="00B11DC5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it-IT"/>
    </w:rPr>
  </w:style>
  <w:style w:type="paragraph" w:customStyle="1" w:styleId="RIENTRO">
    <w:name w:val="RIENTRO"/>
    <w:basedOn w:val="Normal"/>
    <w:rsid w:val="00C86A31"/>
    <w:pPr>
      <w:tabs>
        <w:tab w:val="left" w:pos="1134"/>
      </w:tabs>
      <w:overflowPunct/>
      <w:autoSpaceDE/>
      <w:autoSpaceDN/>
      <w:adjustRightInd/>
      <w:spacing w:after="120"/>
      <w:ind w:left="680"/>
      <w:jc w:val="left"/>
      <w:textAlignment w:val="auto"/>
    </w:pPr>
    <w:rPr>
      <w:rFonts w:cs="Arial"/>
      <w:noProof w:val="0"/>
      <w:sz w:val="22"/>
      <w:szCs w:val="22"/>
      <w:lang w:eastAsia="en-US"/>
    </w:rPr>
  </w:style>
  <w:style w:type="paragraph" w:customStyle="1" w:styleId="Retrait1">
    <w:name w:val="Retrait1"/>
    <w:basedOn w:val="Normal"/>
    <w:autoRedefine/>
    <w:rsid w:val="00C86A31"/>
    <w:pPr>
      <w:overflowPunct/>
      <w:autoSpaceDE/>
      <w:autoSpaceDN/>
      <w:adjustRightInd/>
      <w:spacing w:before="120"/>
      <w:textAlignment w:val="auto"/>
    </w:pPr>
    <w:rPr>
      <w:noProof w:val="0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66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659"/>
    <w:rPr>
      <w:rFonts w:ascii="Arial" w:eastAsia="Times New Roman" w:hAnsi="Arial" w:cs="Times New Roman"/>
      <w:noProof/>
      <w:sz w:val="20"/>
      <w:szCs w:val="20"/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D52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2E96"/>
  </w:style>
  <w:style w:type="character" w:customStyle="1" w:styleId="CommentTextChar">
    <w:name w:val="Comment Text Char"/>
    <w:basedOn w:val="DefaultParagraphFont"/>
    <w:link w:val="CommentText"/>
    <w:uiPriority w:val="99"/>
    <w:rsid w:val="00D52E96"/>
    <w:rPr>
      <w:rFonts w:ascii="Arial" w:eastAsia="Times New Roman" w:hAnsi="Arial" w:cs="Times New Roman"/>
      <w:noProof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E96"/>
    <w:rPr>
      <w:rFonts w:ascii="Arial" w:eastAsia="Times New Roman" w:hAnsi="Arial" w:cs="Times New Roman"/>
      <w:b/>
      <w:bCs/>
      <w:noProof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64D0A-DA56-426B-9FA1-9545E65B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6304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MGHANUNI</dc:creator>
  <cp:lastModifiedBy>MORTIMER JEFFERY</cp:lastModifiedBy>
  <cp:revision>2</cp:revision>
  <cp:lastPrinted>2021-08-05T09:08:00Z</cp:lastPrinted>
  <dcterms:created xsi:type="dcterms:W3CDTF">2021-08-13T15:03:00Z</dcterms:created>
  <dcterms:modified xsi:type="dcterms:W3CDTF">2021-08-13T15:03:00Z</dcterms:modified>
</cp:coreProperties>
</file>